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РЕПУБЛИКА СРБИЈА</w:t>
      </w:r>
    </w:p>
    <w:p w:rsidR="00E602BE" w:rsidRPr="00CF09FF" w:rsidRDefault="00E602BE" w:rsidP="00E602BE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НАРОДНА СКУПШТИНА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ab/>
      </w: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Одбор за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финансије, републички буџет</w:t>
      </w: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>и контролу трошења јавних средстава</w:t>
      </w:r>
    </w:p>
    <w:p w:rsidR="00E602BE" w:rsidRPr="00E602BE" w:rsidRDefault="00E602BE" w:rsidP="00E602B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11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Број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>06-2/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210-23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17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октобар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2023.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године</w:t>
      </w: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Б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е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о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г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р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а</w:t>
      </w:r>
      <w:r w:rsidRPr="00CF09FF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</w:t>
      </w:r>
      <w:r w:rsidRPr="00CF09FF"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  <w:t>д</w:t>
      </w: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E602BE" w:rsidRPr="00CF09FF" w:rsidRDefault="00E602BE" w:rsidP="00E602B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 w:eastAsia="en-GB"/>
        </w:rPr>
      </w:pP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E602BE" w:rsidP="00E6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E602BE" w:rsidRPr="00CF09FF" w:rsidRDefault="00E602BE" w:rsidP="00E6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36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. СЕДНИЦЕ ОДБОРА ЗА ФИНАНСИЈЕ,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br/>
        <w:t>РЕПУБЛИЧКИ БУЏЕТ И КОНТРОЛУ ТРОШЕЊА ЈАВНИХ СРЕДСТАВА,</w:t>
      </w:r>
    </w:p>
    <w:p w:rsidR="00E602BE" w:rsidRPr="00CF09FF" w:rsidRDefault="00E602BE" w:rsidP="00E60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ОДРЖАНЕ 1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. И 1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ОКТОБРА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2023. ГОДИНЕ У </w:t>
      </w:r>
      <w:r>
        <w:rPr>
          <w:rFonts w:ascii="Times New Roman" w:eastAsia="Times New Roman" w:hAnsi="Times New Roman" w:cs="Times New Roman"/>
          <w:sz w:val="23"/>
          <w:szCs w:val="23"/>
        </w:rPr>
        <w:t>ДОЊЕМ МИЛАНОВЦУ</w:t>
      </w: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E602BE" w:rsidP="00E602B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602BE" w:rsidRPr="00CF09FF" w:rsidRDefault="00E602BE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Првог дана, 1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октобра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, седница је почела у 12,0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часова.  </w:t>
      </w:r>
    </w:p>
    <w:p w:rsidR="00E602BE" w:rsidRPr="00CF09FF" w:rsidRDefault="00E602BE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Седницом  је председавао Верољуб Арсић, председник Одбора.</w:t>
      </w:r>
    </w:p>
    <w:p w:rsidR="00E602BE" w:rsidRPr="00CF09FF" w:rsidRDefault="00E602BE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Седници су присуствовали чланови Одбора: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Ана Белоица Мартаћ, Мирослав Кондић,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Светлана Милијић, Никола Радосављевић,Тијана Давидовац, Ненад Митровић,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Војислав Вујић,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Драган М. Марковић и Розалија Екрес.</w:t>
      </w:r>
    </w:p>
    <w:p w:rsidR="00E602BE" w:rsidRPr="00CF09FF" w:rsidRDefault="00E602BE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Седници су присуствовали заменици чланова Одбора: Зоран Стојановић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(заменик Верољуба Стеванови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>ћа) и Ђорђе Станковић (заменик М</w:t>
      </w:r>
      <w:r>
        <w:rPr>
          <w:rFonts w:ascii="Times New Roman" w:eastAsia="Times New Roman" w:hAnsi="Times New Roman" w:cs="Times New Roman"/>
          <w:sz w:val="23"/>
          <w:szCs w:val="23"/>
        </w:rPr>
        <w:t>ирослава Алексића).</w:t>
      </w:r>
    </w:p>
    <w:p w:rsidR="00E602BE" w:rsidRPr="00CF09FF" w:rsidRDefault="00E602BE" w:rsidP="00E602BE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sz w:val="23"/>
          <w:szCs w:val="23"/>
        </w:rPr>
        <w:t>Седници нису присуствовали чланови Одбора: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Александра Томић,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 Душан Бајатовић, Владимир Обрадовић, </w:t>
      </w:r>
      <w:r w:rsidR="008C2AA1">
        <w:rPr>
          <w:rFonts w:ascii="Times New Roman" w:eastAsia="Times New Roman" w:hAnsi="Times New Roman" w:cs="Times New Roman"/>
          <w:sz w:val="23"/>
          <w:szCs w:val="23"/>
        </w:rPr>
        <w:t xml:space="preserve">Бојана Букумировић и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>Небојша Зеленовић , нити њихови заменици.</w:t>
      </w:r>
    </w:p>
    <w:p w:rsidR="00E602BE" w:rsidRPr="00E73A3B" w:rsidRDefault="00E602BE" w:rsidP="00E602BE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CF09FF">
        <w:rPr>
          <w:rFonts w:ascii="Times New Roman" w:hAnsi="Times New Roman"/>
          <w:sz w:val="23"/>
          <w:szCs w:val="23"/>
        </w:rPr>
        <w:t>На позив председника Одбора, седници су присуствовали: др Душко Пејовић, председник Савета Државне ревизорске институције и генерални државни ревизор,</w:t>
      </w:r>
      <w:r w:rsidR="008C2AA1">
        <w:rPr>
          <w:rFonts w:ascii="Times New Roman" w:hAnsi="Times New Roman"/>
          <w:sz w:val="23"/>
          <w:szCs w:val="23"/>
        </w:rPr>
        <w:t xml:space="preserve"> Невенка Бојанић,</w:t>
      </w:r>
      <w:r w:rsidRPr="00CF09FF">
        <w:rPr>
          <w:rFonts w:ascii="Times New Roman" w:hAnsi="Times New Roman"/>
          <w:sz w:val="23"/>
          <w:szCs w:val="23"/>
        </w:rPr>
        <w:t xml:space="preserve"> Љиљана Димитријевић</w:t>
      </w:r>
      <w:r w:rsidR="008C2AA1">
        <w:rPr>
          <w:rFonts w:ascii="Times New Roman" w:hAnsi="Times New Roman"/>
          <w:sz w:val="23"/>
          <w:szCs w:val="23"/>
        </w:rPr>
        <w:t xml:space="preserve"> и Маријана Симовић,</w:t>
      </w:r>
      <w:r w:rsidRPr="00CF09FF">
        <w:rPr>
          <w:rFonts w:ascii="Times New Roman" w:hAnsi="Times New Roman"/>
          <w:sz w:val="23"/>
          <w:szCs w:val="23"/>
        </w:rPr>
        <w:t xml:space="preserve"> члан</w:t>
      </w:r>
      <w:r w:rsidR="008C2AA1">
        <w:rPr>
          <w:rFonts w:ascii="Times New Roman" w:hAnsi="Times New Roman"/>
          <w:sz w:val="23"/>
          <w:szCs w:val="23"/>
        </w:rPr>
        <w:t>ови</w:t>
      </w:r>
      <w:r w:rsidRPr="00CF09FF">
        <w:rPr>
          <w:rFonts w:ascii="Times New Roman" w:hAnsi="Times New Roman"/>
          <w:sz w:val="23"/>
          <w:szCs w:val="23"/>
        </w:rPr>
        <w:t xml:space="preserve"> Савета </w:t>
      </w:r>
      <w:r w:rsidR="00E73A3B">
        <w:rPr>
          <w:rFonts w:ascii="Times New Roman" w:hAnsi="Times New Roman"/>
          <w:sz w:val="23"/>
          <w:szCs w:val="23"/>
        </w:rPr>
        <w:t xml:space="preserve">Државне ревизорске институције </w:t>
      </w:r>
      <w:r w:rsidR="00E73A3B">
        <w:rPr>
          <w:rFonts w:ascii="Times New Roman" w:hAnsi="Times New Roman"/>
          <w:sz w:val="23"/>
          <w:szCs w:val="23"/>
          <w:lang w:val="sr-Cyrl-RS"/>
        </w:rPr>
        <w:t>,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="00E73A3B">
        <w:rPr>
          <w:rFonts w:ascii="Times New Roman" w:hAnsi="Times New Roman"/>
          <w:sz w:val="23"/>
          <w:szCs w:val="23"/>
        </w:rPr>
        <w:t xml:space="preserve">Жељко Мотић </w:t>
      </w:r>
      <w:r w:rsidR="00E73A3B">
        <w:rPr>
          <w:rFonts w:ascii="Times New Roman" w:hAnsi="Times New Roman"/>
          <w:sz w:val="23"/>
          <w:szCs w:val="23"/>
          <w:lang w:val="sr-Cyrl-RS"/>
        </w:rPr>
        <w:t>и</w:t>
      </w:r>
      <w:r w:rsidR="008C2AA1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>Драган Голубовић</w:t>
      </w:r>
      <w:r w:rsidR="00E73A3B">
        <w:rPr>
          <w:rFonts w:ascii="Times New Roman" w:hAnsi="Times New Roman"/>
          <w:sz w:val="23"/>
          <w:szCs w:val="23"/>
          <w:lang w:val="sr-Cyrl-RS"/>
        </w:rPr>
        <w:t>,</w:t>
      </w:r>
      <w:r w:rsidR="00E73A3B" w:rsidRPr="00CF09FF">
        <w:rPr>
          <w:rFonts w:ascii="Times New Roman" w:hAnsi="Times New Roman"/>
          <w:sz w:val="23"/>
          <w:szCs w:val="23"/>
        </w:rPr>
        <w:t>врховни државни ревизори</w:t>
      </w:r>
      <w:r w:rsidR="008C2AA1">
        <w:rPr>
          <w:rFonts w:ascii="Times New Roman" w:hAnsi="Times New Roman"/>
          <w:sz w:val="23"/>
          <w:szCs w:val="23"/>
        </w:rPr>
        <w:t xml:space="preserve"> и Мира Отовић</w:t>
      </w:r>
      <w:r w:rsidR="00E73A3B">
        <w:rPr>
          <w:rFonts w:ascii="Times New Roman" w:hAnsi="Times New Roman"/>
          <w:sz w:val="23"/>
          <w:szCs w:val="23"/>
          <w:lang w:val="sr-Cyrl-RS"/>
        </w:rPr>
        <w:t>, државни ревизор.</w:t>
      </w:r>
    </w:p>
    <w:p w:rsidR="00E602BE" w:rsidRDefault="00E602BE" w:rsidP="00E602BE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</w:rPr>
        <w:t>На позив председника Одбо</w:t>
      </w:r>
      <w:r w:rsidR="004A166C">
        <w:rPr>
          <w:rFonts w:ascii="Times New Roman" w:hAnsi="Times New Roman"/>
          <w:sz w:val="23"/>
          <w:szCs w:val="23"/>
        </w:rPr>
        <w:t xml:space="preserve">ра, седници су присуствовали </w:t>
      </w:r>
      <w:r w:rsidR="00FA0AA6">
        <w:rPr>
          <w:rFonts w:ascii="Times New Roman" w:hAnsi="Times New Roman"/>
          <w:sz w:val="23"/>
          <w:szCs w:val="23"/>
        </w:rPr>
        <w:t>и</w:t>
      </w:r>
      <w:r w:rsidR="004A166C">
        <w:rPr>
          <w:rFonts w:ascii="Times New Roman" w:hAnsi="Times New Roman"/>
          <w:sz w:val="23"/>
          <w:szCs w:val="23"/>
        </w:rPr>
        <w:t xml:space="preserve"> </w:t>
      </w:r>
      <w:r w:rsidRPr="00CF09FF">
        <w:rPr>
          <w:rFonts w:ascii="Times New Roman" w:hAnsi="Times New Roman"/>
          <w:sz w:val="23"/>
          <w:szCs w:val="23"/>
        </w:rPr>
        <w:t xml:space="preserve">представници Општине </w:t>
      </w:r>
      <w:r w:rsidR="008C2AA1">
        <w:rPr>
          <w:rFonts w:ascii="Times New Roman" w:hAnsi="Times New Roman"/>
          <w:sz w:val="23"/>
          <w:szCs w:val="23"/>
        </w:rPr>
        <w:t>Мајданпек: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="008C2AA1">
        <w:rPr>
          <w:rFonts w:ascii="Times New Roman" w:hAnsi="Times New Roman"/>
          <w:sz w:val="23"/>
          <w:szCs w:val="23"/>
        </w:rPr>
        <w:t>Драган Поповић</w:t>
      </w:r>
      <w:r w:rsidRPr="00CF09FF">
        <w:rPr>
          <w:rFonts w:ascii="Times New Roman" w:hAnsi="Times New Roman"/>
          <w:sz w:val="23"/>
          <w:szCs w:val="23"/>
        </w:rPr>
        <w:t xml:space="preserve">, председник Општине </w:t>
      </w:r>
      <w:r w:rsidR="008C2AA1">
        <w:rPr>
          <w:rFonts w:ascii="Times New Roman" w:hAnsi="Times New Roman"/>
          <w:sz w:val="23"/>
          <w:szCs w:val="23"/>
        </w:rPr>
        <w:t>Мајданпек</w:t>
      </w:r>
      <w:r w:rsidRPr="00CF09FF">
        <w:rPr>
          <w:rFonts w:ascii="Times New Roman" w:hAnsi="Times New Roman"/>
          <w:sz w:val="23"/>
          <w:szCs w:val="23"/>
        </w:rPr>
        <w:t xml:space="preserve">, </w:t>
      </w:r>
      <w:r w:rsidR="008C2AA1">
        <w:rPr>
          <w:rFonts w:ascii="Times New Roman" w:hAnsi="Times New Roman"/>
          <w:sz w:val="23"/>
          <w:szCs w:val="23"/>
        </w:rPr>
        <w:t>Љиља Васиљевић</w:t>
      </w:r>
      <w:r w:rsidRPr="00CF09FF">
        <w:rPr>
          <w:rFonts w:ascii="Times New Roman" w:hAnsi="Times New Roman"/>
          <w:sz w:val="23"/>
          <w:szCs w:val="23"/>
        </w:rPr>
        <w:t xml:space="preserve">, начелник општинске управе </w:t>
      </w:r>
      <w:r w:rsidR="008C2AA1">
        <w:rPr>
          <w:rFonts w:ascii="Times New Roman" w:hAnsi="Times New Roman"/>
          <w:sz w:val="23"/>
          <w:szCs w:val="23"/>
        </w:rPr>
        <w:t xml:space="preserve">Мајданпек, </w:t>
      </w:r>
      <w:r w:rsidRPr="00CF09FF">
        <w:rPr>
          <w:rFonts w:ascii="Times New Roman" w:hAnsi="Times New Roman"/>
          <w:sz w:val="23"/>
          <w:szCs w:val="23"/>
        </w:rPr>
        <w:t xml:space="preserve"> </w:t>
      </w:r>
      <w:r w:rsidR="008C2AA1">
        <w:rPr>
          <w:rFonts w:ascii="Times New Roman" w:hAnsi="Times New Roman"/>
          <w:sz w:val="23"/>
          <w:szCs w:val="23"/>
        </w:rPr>
        <w:t xml:space="preserve">Гордана Николић, </w:t>
      </w:r>
      <w:r w:rsidRPr="00CF09FF">
        <w:rPr>
          <w:rFonts w:ascii="Times New Roman" w:hAnsi="Times New Roman"/>
          <w:sz w:val="23"/>
          <w:szCs w:val="23"/>
        </w:rPr>
        <w:t xml:space="preserve"> начелник Одељења за финансије</w:t>
      </w:r>
      <w:r w:rsidR="005F3942">
        <w:rPr>
          <w:rFonts w:ascii="Times New Roman" w:hAnsi="Times New Roman"/>
          <w:sz w:val="23"/>
          <w:szCs w:val="23"/>
        </w:rPr>
        <w:t xml:space="preserve">, буџет и трезор </w:t>
      </w:r>
      <w:r w:rsidRPr="00CF09FF">
        <w:rPr>
          <w:rFonts w:ascii="Times New Roman" w:hAnsi="Times New Roman"/>
          <w:sz w:val="23"/>
          <w:szCs w:val="23"/>
        </w:rPr>
        <w:t xml:space="preserve"> општинске управе </w:t>
      </w:r>
      <w:r w:rsidR="005F3942">
        <w:rPr>
          <w:rFonts w:ascii="Times New Roman" w:hAnsi="Times New Roman"/>
          <w:sz w:val="23"/>
          <w:szCs w:val="23"/>
        </w:rPr>
        <w:t>Мајданпек и Лидија Бинђеско, шеф Одељења за урбанизам, грађевинарство,стамбено комуналне и инспекцијске послове општинске управе Мајданпек</w:t>
      </w:r>
      <w:r w:rsidRPr="00CF09FF">
        <w:rPr>
          <w:rFonts w:ascii="Times New Roman" w:hAnsi="Times New Roman"/>
          <w:sz w:val="23"/>
          <w:szCs w:val="23"/>
        </w:rPr>
        <w:t xml:space="preserve">; </w:t>
      </w:r>
      <w:r w:rsidR="00FA0AA6">
        <w:rPr>
          <w:rFonts w:ascii="Times New Roman" w:hAnsi="Times New Roman"/>
          <w:sz w:val="23"/>
          <w:szCs w:val="23"/>
        </w:rPr>
        <w:t xml:space="preserve">и </w:t>
      </w:r>
      <w:r w:rsidR="005F3942">
        <w:rPr>
          <w:rFonts w:ascii="Times New Roman" w:hAnsi="Times New Roman"/>
          <w:sz w:val="23"/>
          <w:szCs w:val="23"/>
        </w:rPr>
        <w:t>представници</w:t>
      </w:r>
      <w:r w:rsidRPr="00CF09FF">
        <w:rPr>
          <w:rFonts w:ascii="Times New Roman" w:hAnsi="Times New Roman"/>
          <w:sz w:val="23"/>
          <w:szCs w:val="23"/>
        </w:rPr>
        <w:t xml:space="preserve"> УНДП</w:t>
      </w:r>
      <w:r w:rsidR="005F3942">
        <w:rPr>
          <w:rFonts w:ascii="Times New Roman" w:hAnsi="Times New Roman"/>
          <w:sz w:val="23"/>
          <w:szCs w:val="23"/>
        </w:rPr>
        <w:t>-а :</w:t>
      </w:r>
      <w:r w:rsidR="005F3942" w:rsidRPr="005F3942">
        <w:rPr>
          <w:rFonts w:ascii="Times New Roman" w:hAnsi="Times New Roman"/>
          <w:sz w:val="23"/>
          <w:szCs w:val="23"/>
        </w:rPr>
        <w:t xml:space="preserve"> </w:t>
      </w:r>
      <w:r w:rsidR="005F3942">
        <w:rPr>
          <w:rFonts w:ascii="Times New Roman" w:hAnsi="Times New Roman"/>
          <w:sz w:val="23"/>
          <w:szCs w:val="23"/>
        </w:rPr>
        <w:t>Ненад Гршић</w:t>
      </w:r>
      <w:r w:rsidR="005F3942" w:rsidRPr="00CF09FF">
        <w:rPr>
          <w:rFonts w:ascii="Times New Roman" w:hAnsi="Times New Roman"/>
          <w:sz w:val="23"/>
          <w:szCs w:val="23"/>
        </w:rPr>
        <w:t xml:space="preserve"> </w:t>
      </w:r>
      <w:r w:rsidR="005F3942">
        <w:rPr>
          <w:rFonts w:ascii="Times New Roman" w:hAnsi="Times New Roman"/>
          <w:sz w:val="23"/>
          <w:szCs w:val="23"/>
        </w:rPr>
        <w:t xml:space="preserve"> и Донка Бановић.</w:t>
      </w:r>
    </w:p>
    <w:p w:rsidR="005F3942" w:rsidRPr="00CF09FF" w:rsidRDefault="005F3942" w:rsidP="00E602BE">
      <w:pPr>
        <w:pStyle w:val="NoSpacing"/>
        <w:spacing w:after="40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806C7C" w:rsidRPr="00806C7C" w:rsidRDefault="00E602BE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806C7C">
        <w:rPr>
          <w:rStyle w:val="colornavy"/>
          <w:rFonts w:ascii="Times New Roman" w:hAnsi="Times New Roman" w:cs="Times New Roman"/>
          <w:sz w:val="23"/>
          <w:szCs w:val="23"/>
        </w:rPr>
        <w:t>Пре преласка на рад по утврђеним тачкама дневног реда,</w:t>
      </w:r>
      <w:r w:rsidRPr="00806C7C">
        <w:rPr>
          <w:rFonts w:ascii="Times New Roman" w:hAnsi="Times New Roman" w:cs="Times New Roman"/>
          <w:sz w:val="23"/>
          <w:szCs w:val="23"/>
        </w:rPr>
        <w:t xml:space="preserve"> председник Одбора је подсетио чланове и заменике чланова Одбора да се одржавањем ове седнице у </w:t>
      </w:r>
      <w:r w:rsidR="005F3942" w:rsidRPr="00806C7C">
        <w:rPr>
          <w:rFonts w:ascii="Times New Roman" w:hAnsi="Times New Roman" w:cs="Times New Roman"/>
          <w:sz w:val="23"/>
          <w:szCs w:val="23"/>
        </w:rPr>
        <w:t>Доњем Милановцу</w:t>
      </w:r>
      <w:r w:rsidRPr="00806C7C">
        <w:rPr>
          <w:rFonts w:ascii="Times New Roman" w:hAnsi="Times New Roman" w:cs="Times New Roman"/>
          <w:sz w:val="23"/>
          <w:szCs w:val="23"/>
        </w:rPr>
        <w:t xml:space="preserve">, односно ван седишта Народне скупштине, испуњава обавеза која произилази из Акционог плана за спровођење владиног Програма реформе управљања јавним финансијама, а то је обавеза да овај одбор размотри извештаје ДРИ о обављеним ревизијама појединих корисника јавних средстава. </w:t>
      </w:r>
    </w:p>
    <w:p w:rsidR="00806C7C" w:rsidRPr="00FA0AA6" w:rsidRDefault="00806C7C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FA0AA6">
        <w:rPr>
          <w:rFonts w:ascii="Times New Roman" w:eastAsia="Times New Roman" w:hAnsi="Times New Roman" w:cs="Times New Roman"/>
          <w:sz w:val="23"/>
          <w:szCs w:val="23"/>
        </w:rPr>
        <w:t xml:space="preserve">На предлог председника, Одбор је једногласно </w:t>
      </w:r>
      <w:r w:rsidRPr="00FA0AA6">
        <w:rPr>
          <w:rFonts w:ascii="Times New Roman" w:hAnsi="Times New Roman" w:cs="Times New Roman"/>
          <w:bCs/>
          <w:sz w:val="23"/>
          <w:szCs w:val="23"/>
        </w:rPr>
        <w:t>(</w:t>
      </w:r>
      <w:r w:rsidRPr="00FA0AA6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11 гласова за)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 w:rsidR="00FA0AA6">
        <w:rPr>
          <w:rFonts w:ascii="Times New Roman" w:hAnsi="Times New Roman" w:cs="Times New Roman"/>
          <w:sz w:val="23"/>
          <w:szCs w:val="23"/>
          <w:lang w:val="sr-Cyrl-CS"/>
        </w:rPr>
        <w:t xml:space="preserve">одлучио да 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се дневни ред допуни са тачком дневног реда која ће се разматрати као пета тачка дневног реда а која гласи: 5. Доношење Одлуке о организовању јавног слушања на тему: „ Представљање Предлога закона о буџету Републике Србије за 2024. годину и Предлога закона о завршном рачуну буџета Републике Србије за 2022. годину.“ </w:t>
      </w:r>
    </w:p>
    <w:p w:rsidR="002A2FD5" w:rsidRPr="002A2FD5" w:rsidRDefault="002A2FD5" w:rsidP="002A2FD5">
      <w:pPr>
        <w:tabs>
          <w:tab w:val="left" w:pos="993"/>
          <w:tab w:val="left" w:pos="6150"/>
        </w:tabs>
        <w:jc w:val="both"/>
        <w:rPr>
          <w:rFonts w:ascii="Times New Roman" w:hAnsi="Times New Roman" w:cs="Times New Roman"/>
          <w:sz w:val="23"/>
          <w:szCs w:val="23"/>
          <w:lang w:val="sr-Cyrl-CS" w:eastAsia="en-GB"/>
        </w:rPr>
      </w:pPr>
      <w:r>
        <w:rPr>
          <w:rFonts w:ascii="Times New Roman" w:hAnsi="Times New Roman" w:cs="Times New Roman"/>
          <w:color w:val="000000"/>
          <w:sz w:val="23"/>
          <w:szCs w:val="23"/>
          <w:lang w:eastAsia="sr-Cyrl-CS"/>
        </w:rPr>
        <w:lastRenderedPageBreak/>
        <w:tab/>
      </w:r>
      <w:r w:rsidRPr="002A2FD5">
        <w:rPr>
          <w:rFonts w:ascii="Times New Roman" w:hAnsi="Times New Roman" w:cs="Times New Roman"/>
          <w:color w:val="000000"/>
          <w:sz w:val="23"/>
          <w:szCs w:val="23"/>
          <w:lang w:val="sr-Cyrl-CS" w:eastAsia="sr-Cyrl-CS"/>
        </w:rPr>
        <w:t>На предлог председника ,</w:t>
      </w:r>
      <w:r w:rsidRPr="002A2FD5">
        <w:rPr>
          <w:rFonts w:ascii="Times New Roman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Одбор је </w:t>
      </w:r>
      <w:r>
        <w:rPr>
          <w:rFonts w:ascii="Times New Roman" w:hAnsi="Times New Roman" w:cs="Times New Roman"/>
          <w:sz w:val="23"/>
          <w:szCs w:val="23"/>
          <w:lang w:val="sr-Cyrl-RS"/>
        </w:rPr>
        <w:t>једногласно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(1</w:t>
      </w:r>
      <w:r>
        <w:rPr>
          <w:rFonts w:ascii="Times New Roman" w:hAnsi="Times New Roman" w:cs="Times New Roman"/>
          <w:sz w:val="23"/>
          <w:szCs w:val="23"/>
          <w:lang w:val="sr-Cyrl-CS"/>
        </w:rPr>
        <w:t>1</w:t>
      </w:r>
      <w:r w:rsidRPr="002A2FD5">
        <w:rPr>
          <w:rFonts w:ascii="Times New Roman" w:hAnsi="Times New Roman" w:cs="Times New Roman"/>
          <w:sz w:val="23"/>
          <w:szCs w:val="23"/>
          <w:lang w:val="sr-Cyrl-CS"/>
        </w:rPr>
        <w:t xml:space="preserve"> гласова за ) утврдио следећи дневни ред у целини:</w:t>
      </w:r>
      <w:r w:rsidRPr="002A2FD5">
        <w:rPr>
          <w:rFonts w:ascii="Times New Roman" w:hAnsi="Times New Roman" w:cs="Times New Roman"/>
          <w:sz w:val="23"/>
          <w:szCs w:val="23"/>
          <w:lang w:val="sr-Cyrl-CS" w:eastAsia="en-GB"/>
        </w:rPr>
        <w:t xml:space="preserve"> </w:t>
      </w:r>
    </w:p>
    <w:p w:rsidR="00FA0AA6" w:rsidRPr="00CF09FF" w:rsidRDefault="00FA0AA6" w:rsidP="00FA0A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FA0AA6" w:rsidRPr="00CF09FF" w:rsidRDefault="00FA0AA6" w:rsidP="00FA0AA6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</w:pPr>
      <w:r w:rsidRPr="00CF09FF">
        <w:rPr>
          <w:rFonts w:ascii="Times New Roman" w:eastAsia="Times New Roman" w:hAnsi="Times New Roman" w:cs="Times New Roman"/>
          <w:sz w:val="23"/>
          <w:szCs w:val="23"/>
          <w:lang w:val="sr-Cyrl-CS" w:eastAsia="en-GB"/>
        </w:rPr>
        <w:t>Д н е в н и   р е д: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1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. Представљање 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р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евизорских извештаја корисника јавних средстава- општина Мајданпек: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-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 xml:space="preserve">Извештај о ревизији правилности пословања општине Мајданпек у делу који се односи на јавне набавке за 2019. и 2020. годину и дотације невладиним организацијама за 2020. годину, код директних корисника буџетских средстава (број 400-2450/21 од 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24. децембра 2021. године)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;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-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Извештај о ревизији сврсисходности пословања – „Управљање националним парковима у Републици Србији“ из 2021. године (број 400-2306/21 од 13. децембра 2021. године);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-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Извештај о ревизији финансијских извештаја Јавног комуналног предузећа за производњу и дистрибуцију топлотне енергије „Мајданпек“, Мајданпек за 2018. годину (број 400-2398/19 од 20. септембра 2019. године);</w:t>
      </w: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2. Разматрање обједињеног извештаја о ревизијама правилности и сврсисходности пословања – „Правилност и ефикасност поступака јавних набавки у установама ученичког стандарда“ (број 400-1184/23 од 16. јуна 2023. године);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3. Разматрање Извештаја Пододбора за разматрање извештаја о обављеним ревизијама Државне ревизорске институције о разматрању секторског извештаја за 2022. годину- Сектор број 3 Државне ревизорске институције и препорука за измене важећих закона на основу информација до којих се дошло у поступку обављања ревизије;</w:t>
      </w:r>
    </w:p>
    <w:p w:rsidR="00FA0AA6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 xml:space="preserve">4. Разматрање Извештаја Пододбора за разматрање извештаја о обављеним ревизијама Државне ревизорске институције о разматрању секторског извештаја за 2022. годину- Сектор број 4 Државне ревизорске институције и препорука за измене важећих закона на основу информација до којих се дошло у поступку обављања ревизије. </w:t>
      </w:r>
    </w:p>
    <w:p w:rsidR="00FA0AA6" w:rsidRPr="005F3942" w:rsidRDefault="00FA0AA6" w:rsidP="00FA0AA6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ab/>
        <w:t>5.</w:t>
      </w:r>
      <w:r w:rsidRPr="00FA0AA6">
        <w:rPr>
          <w:rFonts w:ascii="Times New Roman" w:hAnsi="Times New Roman" w:cs="Times New Roman"/>
          <w:sz w:val="23"/>
          <w:szCs w:val="23"/>
          <w:lang w:val="sr-Cyrl-CS"/>
        </w:rPr>
        <w:t xml:space="preserve"> Доношење Одлуке о организовању јавног слушања на тему: „ Представљање Предлога закона о буџету Републике Србије за 2024. годину и Предлога закона о завршном рачуну буџета Републике Србије за 2022. годину.“</w:t>
      </w:r>
    </w:p>
    <w:p w:rsidR="008C3253" w:rsidRPr="008C3253" w:rsidRDefault="00FA0AA6" w:rsidP="008C3253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  <w:lang w:val="sr-Cyrl-RS"/>
        </w:rPr>
      </w:pPr>
      <w:r w:rsidRPr="00806C7C">
        <w:rPr>
          <w:rStyle w:val="colornavy"/>
          <w:rFonts w:ascii="Times New Roman" w:hAnsi="Times New Roman" w:cs="Times New Roman"/>
          <w:sz w:val="23"/>
          <w:szCs w:val="23"/>
        </w:rPr>
        <w:t>Пре преласка на рад по утврђеним тачкама дневног реда,</w:t>
      </w:r>
      <w:r w:rsidR="00F27F65" w:rsidRPr="00F27F6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F27F65" w:rsidRPr="00CF09FF">
        <w:rPr>
          <w:rFonts w:ascii="Times New Roman" w:eastAsia="Times New Roman" w:hAnsi="Times New Roman" w:cs="Times New Roman"/>
          <w:sz w:val="23"/>
          <w:szCs w:val="23"/>
        </w:rPr>
        <w:t xml:space="preserve">Одбор је једногласно </w:t>
      </w:r>
      <w:r w:rsidR="00F27F65" w:rsidRPr="00CF09FF">
        <w:rPr>
          <w:rFonts w:ascii="Times New Roman" w:hAnsi="Times New Roman" w:cs="Times New Roman"/>
          <w:bCs/>
          <w:sz w:val="23"/>
          <w:szCs w:val="23"/>
        </w:rPr>
        <w:t>(</w:t>
      </w:r>
      <w:r w:rsidR="00F27F6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11</w:t>
      </w:r>
      <w:r w:rsidR="00F27F65"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гласова за)</w:t>
      </w:r>
      <w:r w:rsidR="009B2C61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, 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усвојио 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  <w:lang w:val="sr-Cyrl-RS"/>
        </w:rPr>
        <w:t>З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аписник са 35.седнице Одбора</w:t>
      </w:r>
      <w:r w:rsidR="008C3253">
        <w:rPr>
          <w:rFonts w:ascii="Times New Roman" w:hAnsi="Times New Roman" w:cs="Times New Roman"/>
          <w:bCs/>
          <w:color w:val="000000" w:themeColor="text1"/>
          <w:sz w:val="23"/>
          <w:szCs w:val="23"/>
          <w:lang w:val="sr-Cyrl-RS"/>
        </w:rPr>
        <w:t>, без примедби.</w:t>
      </w:r>
    </w:p>
    <w:p w:rsidR="00F27F65" w:rsidRPr="00F27F65" w:rsidRDefault="00F27F65" w:rsidP="00F27F6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ab/>
        <w:t xml:space="preserve">На предлог председника, Одбор је једногласно </w:t>
      </w:r>
      <w:r w:rsidRPr="00CF09FF">
        <w:rPr>
          <w:rFonts w:ascii="Times New Roman" w:hAnsi="Times New Roman" w:cs="Times New Roman"/>
          <w:bCs/>
          <w:sz w:val="23"/>
          <w:szCs w:val="23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11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гласова за)</w:t>
      </w:r>
      <w:r w:rsidRPr="00F27F65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одлучио да обави </w:t>
      </w:r>
      <w:r>
        <w:rPr>
          <w:rFonts w:ascii="Times New Roman" w:hAnsi="Times New Roman"/>
          <w:sz w:val="24"/>
          <w:szCs w:val="24"/>
        </w:rPr>
        <w:t>заједнички јединствени</w:t>
      </w:r>
      <w:r w:rsidRPr="00C64D37">
        <w:rPr>
          <w:rFonts w:ascii="Times New Roman" w:hAnsi="Times New Roman"/>
          <w:sz w:val="24"/>
          <w:szCs w:val="24"/>
        </w:rPr>
        <w:t xml:space="preserve"> претрес</w:t>
      </w:r>
      <w:r w:rsidRPr="00C64D37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о тачкама 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C64D37">
        <w:rPr>
          <w:rFonts w:ascii="Times New Roman" w:hAnsi="Times New Roman"/>
          <w:sz w:val="24"/>
          <w:szCs w:val="24"/>
          <w:lang w:val="sr-Cyrl-CS"/>
        </w:rPr>
        <w:t xml:space="preserve">. и </w:t>
      </w:r>
      <w:r>
        <w:rPr>
          <w:rFonts w:ascii="Times New Roman" w:hAnsi="Times New Roman"/>
          <w:sz w:val="24"/>
          <w:szCs w:val="24"/>
          <w:lang w:val="sr-Cyrl-CS"/>
        </w:rPr>
        <w:t>4.  дневног реда.</w:t>
      </w:r>
    </w:p>
    <w:p w:rsidR="00E602BE" w:rsidRDefault="00E602BE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У наставку</w:t>
      </w:r>
      <w:r w:rsidR="00F27F65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седнице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председник Одбора Верољуб Арсић дао је реч </w:t>
      </w:r>
      <w:r w:rsidR="005F3942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Драгану Поповићу</w:t>
      </w:r>
      <w:r w:rsidRPr="00CF09FF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, председнику Општине </w:t>
      </w:r>
      <w:r w:rsidR="005F3942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Мајданпек.</w:t>
      </w:r>
    </w:p>
    <w:p w:rsidR="00F27F65" w:rsidRDefault="00A644B7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Драган Поповић , председник Општине Мајданпек  у кратким цртама упознао је чланове Одбора са радом општине Мајданпек. Истакао је да је Општина Мајданпек захваљујући доласку компаније Зиђин у последњих пет година  повећала буџет који тренутно износи нешто више од две милијарде динара а што је резултирало и прелазак општине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Мајданпек 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из четврте у другу групу по развијености општина у Србији</w:t>
      </w:r>
      <w:r w:rsidR="006A4FB3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.Такође, после Београда, Бора и Новог Сада, општина Мајданпек тренутно заузима четврто место по висини просечних примања.</w:t>
      </w:r>
      <w:r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</w:p>
    <w:p w:rsidR="006A4FB3" w:rsidRPr="00CF09FF" w:rsidRDefault="006A4FB3" w:rsidP="00E602BE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 w:rsidR="005F3942" w:rsidRPr="005F3942" w:rsidRDefault="00E602BE" w:rsidP="005F394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</w:pPr>
      <w:r w:rsidRPr="005D3695"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>Прва тачка дневног реда:</w:t>
      </w:r>
      <w:r w:rsidRPr="00CF09FF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Представљање 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eastAsia="sr-Cyrl-CS"/>
        </w:rPr>
        <w:t>р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>евизорских извештаја корисника јавних средстава</w:t>
      </w:r>
      <w:r w:rsidR="002A2FD5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-</w:t>
      </w:r>
      <w:r w:rsidR="005F3942" w:rsidRPr="005F3942">
        <w:rPr>
          <w:rFonts w:ascii="Times New Roman" w:eastAsia="Times New Roman" w:hAnsi="Times New Roman"/>
          <w:color w:val="000000"/>
          <w:sz w:val="23"/>
          <w:szCs w:val="23"/>
          <w:lang w:val="sr-Cyrl-CS" w:eastAsia="sr-Cyrl-CS"/>
        </w:rPr>
        <w:t xml:space="preserve"> општина Мајданпек</w:t>
      </w:r>
    </w:p>
    <w:p w:rsidR="006A4FB3" w:rsidRPr="00CD5543" w:rsidRDefault="00E602BE" w:rsidP="00CD5543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CD5543">
        <w:rPr>
          <w:rFonts w:ascii="Times New Roman" w:hAnsi="Times New Roman"/>
          <w:sz w:val="23"/>
          <w:szCs w:val="23"/>
          <w:lang w:eastAsia="sr-Cyrl-CS"/>
        </w:rPr>
        <w:t>Др Душко Пејовић,</w:t>
      </w:r>
      <w:r w:rsidRPr="00CD5543">
        <w:rPr>
          <w:rFonts w:ascii="Times New Roman" w:hAnsi="Times New Roman"/>
          <w:sz w:val="23"/>
          <w:szCs w:val="23"/>
        </w:rPr>
        <w:t xml:space="preserve"> председник Савета ДРИ и генерални државни ревизор,</w:t>
      </w:r>
      <w:r w:rsidRPr="00CD5543">
        <w:rPr>
          <w:rFonts w:ascii="Times New Roman" w:hAnsi="Times New Roman"/>
          <w:sz w:val="23"/>
          <w:szCs w:val="23"/>
          <w:lang w:eastAsia="sr-Cyrl-CS"/>
        </w:rPr>
        <w:t xml:space="preserve"> </w:t>
      </w:r>
      <w:r w:rsidR="006A4FB3" w:rsidRPr="00CD5543">
        <w:rPr>
          <w:rFonts w:ascii="Times New Roman" w:hAnsi="Times New Roman"/>
          <w:sz w:val="23"/>
          <w:szCs w:val="23"/>
        </w:rPr>
        <w:t>представио је Извештај о ревизији правилности пословања Општине Мајданпек у делу који се односи на јавне набавке за 2019. и 2020. годину и дотације невладиним организацијама за 2020. годину, код директних корисника буџетских средстава.</w:t>
      </w:r>
    </w:p>
    <w:p w:rsidR="00CD5543" w:rsidRPr="00CD5543" w:rsidRDefault="00E602BE" w:rsidP="00CD5543">
      <w:pPr>
        <w:pStyle w:val="NoSpacing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D5543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CD5543">
        <w:rPr>
          <w:rFonts w:ascii="Times New Roman" w:hAnsi="Times New Roman"/>
          <w:color w:val="FF0000"/>
          <w:sz w:val="23"/>
          <w:szCs w:val="23"/>
        </w:rPr>
        <w:tab/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>Представљајући овај извештај,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нагласио је да су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Општини 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>Мајданпек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у 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поступку ревизије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правилности пословања у делу који си односи на јавне набавке </w:t>
      </w:r>
      <w:r w:rsidR="00CD5543">
        <w:rPr>
          <w:rFonts w:ascii="Times New Roman" w:hAnsi="Times New Roman"/>
          <w:color w:val="000000" w:themeColor="text1"/>
          <w:sz w:val="23"/>
          <w:szCs w:val="23"/>
        </w:rPr>
        <w:t>,</w:t>
      </w:r>
      <w:r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утврђене следеће неправилности: да је 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извршена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набавк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а</w:t>
      </w:r>
      <w:r w:rsidR="00CD5543" w:rsidRPr="00CD5543">
        <w:rPr>
          <w:rFonts w:ascii="Times New Roman" w:hAnsi="Times New Roman"/>
          <w:color w:val="000000" w:themeColor="text1"/>
          <w:sz w:val="23"/>
          <w:szCs w:val="23"/>
        </w:rPr>
        <w:t xml:space="preserve"> добара, радова и услуга у вредности од 15,4 милиона динара без претходно спроведеног поступка јавне набавке; утврђене су неправилности приликом спровођења поступка јавних набавки чија уговорена вредност износи 538,3 милиона динара као и да је општина извршила расходе на име дотација невладиним организацијама у износу од 1,5 милиона динара супротно законским прописима и интерним актима.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>За утврђене неправилности су д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>ате су укупно 24 препоруке од чега 10 препорука првог приоритета и 14 препорука другог приоритета где је по свих 10 препорука првог приоритета поступљено док је код препорука другог приоритета поступљено по 12 датих препорука , по једној препоруци</w:t>
      </w:r>
      <w:r w:rsidR="002A2FD5">
        <w:rPr>
          <w:rFonts w:ascii="Times New Roman" w:hAnsi="Times New Roman"/>
          <w:color w:val="000000" w:themeColor="text1"/>
          <w:sz w:val="23"/>
          <w:szCs w:val="23"/>
          <w:lang w:val="sr-Cyrl-RS"/>
        </w:rPr>
        <w:t xml:space="preserve"> је</w:t>
      </w:r>
      <w:r w:rsidR="004001D8">
        <w:rPr>
          <w:rFonts w:ascii="Times New Roman" w:hAnsi="Times New Roman"/>
          <w:color w:val="000000" w:themeColor="text1"/>
          <w:sz w:val="23"/>
          <w:szCs w:val="23"/>
        </w:rPr>
        <w:t xml:space="preserve"> делимично поступљено и по једној није поступљено уопште.</w:t>
      </w:r>
    </w:p>
    <w:p w:rsidR="002A2FD5" w:rsidRPr="002A2FD5" w:rsidRDefault="005D3695" w:rsidP="002A2FD5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2A2FD5">
        <w:rPr>
          <w:rFonts w:ascii="Times New Roman" w:hAnsi="Times New Roman"/>
          <w:sz w:val="23"/>
          <w:szCs w:val="23"/>
        </w:rPr>
        <w:t>У наставку, п</w:t>
      </w:r>
      <w:r w:rsidR="00374522" w:rsidRPr="002A2FD5">
        <w:rPr>
          <w:rFonts w:ascii="Times New Roman" w:hAnsi="Times New Roman"/>
          <w:sz w:val="23"/>
          <w:szCs w:val="23"/>
        </w:rPr>
        <w:t>редседник Савета ДРИ</w:t>
      </w:r>
      <w:r w:rsidRPr="002A2FD5">
        <w:rPr>
          <w:rFonts w:ascii="Times New Roman" w:hAnsi="Times New Roman"/>
          <w:sz w:val="23"/>
          <w:szCs w:val="23"/>
        </w:rPr>
        <w:t xml:space="preserve"> и генерални државни ревизор,</w:t>
      </w:r>
      <w:r w:rsidR="00374522" w:rsidRPr="002A2FD5">
        <w:rPr>
          <w:rFonts w:ascii="Times New Roman" w:hAnsi="Times New Roman"/>
          <w:sz w:val="23"/>
          <w:szCs w:val="23"/>
        </w:rPr>
        <w:t xml:space="preserve"> представио</w:t>
      </w:r>
      <w:r w:rsidRPr="002A2FD5">
        <w:rPr>
          <w:rFonts w:ascii="Times New Roman" w:hAnsi="Times New Roman"/>
          <w:sz w:val="23"/>
          <w:szCs w:val="23"/>
        </w:rPr>
        <w:t xml:space="preserve"> је</w:t>
      </w:r>
      <w:r w:rsidR="002A2FD5">
        <w:rPr>
          <w:rFonts w:ascii="Times New Roman" w:hAnsi="Times New Roman"/>
          <w:sz w:val="23"/>
          <w:szCs w:val="23"/>
        </w:rPr>
        <w:t xml:space="preserve"> и </w:t>
      </w:r>
      <w:r w:rsidR="002A2FD5">
        <w:rPr>
          <w:rFonts w:ascii="Times New Roman" w:hAnsi="Times New Roman"/>
          <w:sz w:val="23"/>
          <w:szCs w:val="23"/>
          <w:lang w:val="sr-Cyrl-RS"/>
        </w:rPr>
        <w:t>И</w:t>
      </w:r>
      <w:r w:rsidR="002A2FD5">
        <w:rPr>
          <w:rFonts w:ascii="Times New Roman" w:hAnsi="Times New Roman"/>
          <w:sz w:val="23"/>
          <w:szCs w:val="23"/>
        </w:rPr>
        <w:t>звештај</w:t>
      </w:r>
      <w:r w:rsidR="00374522" w:rsidRPr="002A2FD5">
        <w:rPr>
          <w:rFonts w:ascii="Times New Roman" w:hAnsi="Times New Roman"/>
          <w:sz w:val="23"/>
          <w:szCs w:val="23"/>
        </w:rPr>
        <w:t xml:space="preserve"> о ревизији сврсисходности пословања „Управљање националним парковима у Републици Србији“ из 2021. године, као и Извештај о ревизији финансијских извештаја Јавног комуналног предузећа за производњу и дистрибуцију топлотне енергије „Мајданпек“, Мајданпек, за 2018. годину.</w:t>
      </w:r>
    </w:p>
    <w:p w:rsidR="00422E0C" w:rsidRPr="002A2FD5" w:rsidRDefault="00422E0C" w:rsidP="002A2FD5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2A2FD5">
        <w:rPr>
          <w:rFonts w:ascii="Times New Roman" w:hAnsi="Times New Roman"/>
          <w:sz w:val="23"/>
          <w:szCs w:val="23"/>
        </w:rPr>
        <w:t>Представљајући извештаје о ревизији сврсисходности пословања „Управљање националним парковима у Републици Србији“ из 2021. године, др Душко Пејовић је истакао да је  циљ ревизије био да се утврди да ли се ефикасно управља националним парковима у Републици Србији.</w:t>
      </w:r>
      <w:r w:rsidRPr="002A2FD5">
        <w:rPr>
          <w:rFonts w:ascii="Times New Roman" w:eastAsia="Calibri" w:hAnsi="Times New Roman"/>
          <w:sz w:val="23"/>
          <w:szCs w:val="23"/>
        </w:rPr>
        <w:t xml:space="preserve"> </w:t>
      </w:r>
      <w:r w:rsidRPr="002A2FD5">
        <w:rPr>
          <w:rFonts w:ascii="Times New Roman" w:hAnsi="Times New Roman"/>
          <w:sz w:val="23"/>
          <w:szCs w:val="23"/>
        </w:rPr>
        <w:t>Општини Мајданпек су за ЈП „Национални парк Ђердап“ дате четири препоруке а кључна порука ревизије је да је</w:t>
      </w:r>
      <w:r w:rsidRPr="002A2FD5">
        <w:rPr>
          <w:rFonts w:ascii="Times New Roman" w:eastAsia="+mn-ea" w:hAnsi="Times New Roman"/>
          <w:sz w:val="23"/>
          <w:szCs w:val="23"/>
        </w:rPr>
        <w:t xml:space="preserve"> </w:t>
      </w:r>
      <w:r w:rsidRPr="002A2FD5">
        <w:rPr>
          <w:rFonts w:ascii="Times New Roman" w:hAnsi="Times New Roman"/>
          <w:sz w:val="23"/>
          <w:szCs w:val="23"/>
        </w:rPr>
        <w:t>потребно унапредити систем управљања националним парковима кроз ефикаснији рад чуварске службе и надлежних инспекција као и кроз бољу координацију и сарадњу надлежних субјеката.</w:t>
      </w:r>
    </w:p>
    <w:p w:rsidR="00591427" w:rsidRDefault="007346CB" w:rsidP="002A2FD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Представљајући </w:t>
      </w:r>
      <w:r w:rsidRPr="007346CB">
        <w:rPr>
          <w:rFonts w:ascii="Times New Roman" w:hAnsi="Times New Roman"/>
          <w:sz w:val="23"/>
          <w:szCs w:val="23"/>
        </w:rPr>
        <w:t>Извештај о ревизији финансијских извештаја Јавног комуналног предузећа за производњу и дистрибуцију топлотне енергије „Мајданпек“, Мајданпек, за 2018. годину, генерални државни ревизор је рекао да је о финансијским и</w:t>
      </w:r>
      <w:r>
        <w:rPr>
          <w:rFonts w:ascii="Times New Roman" w:hAnsi="Times New Roman"/>
          <w:sz w:val="23"/>
          <w:szCs w:val="23"/>
        </w:rPr>
        <w:t>з</w:t>
      </w:r>
      <w:r w:rsidRPr="007346CB">
        <w:rPr>
          <w:rFonts w:ascii="Times New Roman" w:hAnsi="Times New Roman"/>
          <w:sz w:val="23"/>
          <w:szCs w:val="23"/>
        </w:rPr>
        <w:t>вештајима овог предузе</w:t>
      </w:r>
      <w:r>
        <w:rPr>
          <w:rFonts w:ascii="Times New Roman" w:hAnsi="Times New Roman"/>
          <w:sz w:val="23"/>
          <w:szCs w:val="23"/>
        </w:rPr>
        <w:t>ћ</w:t>
      </w:r>
      <w:r w:rsidRPr="007346CB">
        <w:rPr>
          <w:rFonts w:ascii="Times New Roman" w:hAnsi="Times New Roman"/>
          <w:sz w:val="23"/>
          <w:szCs w:val="23"/>
        </w:rPr>
        <w:t xml:space="preserve">а дато мишљење са резервом. Дато је укупно </w:t>
      </w:r>
      <w:r>
        <w:rPr>
          <w:rFonts w:ascii="Times New Roman" w:hAnsi="Times New Roman"/>
          <w:sz w:val="23"/>
          <w:szCs w:val="23"/>
        </w:rPr>
        <w:t>15</w:t>
      </w:r>
      <w:r w:rsidRPr="007346CB">
        <w:rPr>
          <w:rFonts w:ascii="Times New Roman" w:hAnsi="Times New Roman"/>
          <w:sz w:val="23"/>
          <w:szCs w:val="23"/>
        </w:rPr>
        <w:t xml:space="preserve"> препорука: 8 првог приоритета и 7 другог приоритета</w:t>
      </w:r>
      <w:r w:rsidR="00591427">
        <w:rPr>
          <w:rFonts w:ascii="Times New Roman" w:hAnsi="Times New Roman"/>
          <w:sz w:val="23"/>
          <w:szCs w:val="23"/>
        </w:rPr>
        <w:t>.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591427">
        <w:rPr>
          <w:rFonts w:ascii="Times New Roman" w:hAnsi="Times New Roman"/>
          <w:color w:val="000000" w:themeColor="text1"/>
          <w:sz w:val="23"/>
          <w:szCs w:val="23"/>
        </w:rPr>
        <w:t xml:space="preserve">Предузеће је доставило одазивни извештај 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где је по свих </w:t>
      </w:r>
      <w:r>
        <w:rPr>
          <w:rFonts w:ascii="Times New Roman" w:hAnsi="Times New Roman"/>
          <w:color w:val="000000" w:themeColor="text1"/>
          <w:sz w:val="23"/>
          <w:szCs w:val="23"/>
        </w:rPr>
        <w:t>7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препорука </w:t>
      </w:r>
      <w:r>
        <w:rPr>
          <w:rFonts w:ascii="Times New Roman" w:hAnsi="Times New Roman"/>
          <w:color w:val="000000" w:themeColor="text1"/>
          <w:sz w:val="23"/>
          <w:szCs w:val="23"/>
        </w:rPr>
        <w:t>другог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приоритета поступљено док је код препорука </w:t>
      </w:r>
      <w:r>
        <w:rPr>
          <w:rFonts w:ascii="Times New Roman" w:hAnsi="Times New Roman"/>
          <w:color w:val="000000" w:themeColor="text1"/>
          <w:sz w:val="23"/>
          <w:szCs w:val="23"/>
        </w:rPr>
        <w:t>првог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приоритета поступљено по </w:t>
      </w:r>
      <w:r>
        <w:rPr>
          <w:rFonts w:ascii="Times New Roman" w:hAnsi="Times New Roman"/>
          <w:color w:val="000000" w:themeColor="text1"/>
          <w:sz w:val="23"/>
          <w:szCs w:val="23"/>
        </w:rPr>
        <w:t>7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датих препорука </w:t>
      </w:r>
      <w:r>
        <w:rPr>
          <w:rFonts w:ascii="Times New Roman" w:hAnsi="Times New Roman"/>
          <w:color w:val="000000" w:themeColor="text1"/>
          <w:sz w:val="23"/>
          <w:szCs w:val="23"/>
        </w:rPr>
        <w:t>а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по</w:t>
      </w:r>
      <w:r>
        <w:rPr>
          <w:rFonts w:ascii="Times New Roman" w:hAnsi="Times New Roman"/>
          <w:color w:val="000000" w:themeColor="text1"/>
          <w:sz w:val="23"/>
          <w:szCs w:val="23"/>
        </w:rPr>
        <w:t>1</w:t>
      </w:r>
      <w:r w:rsidRPr="007346CB">
        <w:rPr>
          <w:rFonts w:ascii="Times New Roman" w:hAnsi="Times New Roman"/>
          <w:color w:val="000000" w:themeColor="text1"/>
          <w:sz w:val="23"/>
          <w:szCs w:val="23"/>
        </w:rPr>
        <w:t xml:space="preserve"> препоруци није поступљено уопште.</w:t>
      </w:r>
    </w:p>
    <w:p w:rsidR="002A2FD5" w:rsidRPr="002A2FD5" w:rsidRDefault="002A2FD5" w:rsidP="002A2FD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</w:p>
    <w:p w:rsidR="00422E0C" w:rsidRDefault="00591427" w:rsidP="00591427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Дискусије по овој тачки дневног реда није било.</w:t>
      </w:r>
    </w:p>
    <w:p w:rsidR="00591427" w:rsidRPr="00591427" w:rsidRDefault="00591427" w:rsidP="00591427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single"/>
        </w:rPr>
        <w:t>Друга</w:t>
      </w:r>
      <w:r w:rsidRPr="005D3695">
        <w:rPr>
          <w:rFonts w:ascii="Times New Roman" w:hAnsi="Times New Roman"/>
          <w:b/>
          <w:bCs/>
          <w:sz w:val="23"/>
          <w:szCs w:val="23"/>
          <w:u w:val="single"/>
        </w:rPr>
        <w:t xml:space="preserve"> тачка дневног реда:</w:t>
      </w:r>
      <w:r w:rsidR="001B009F" w:rsidRPr="001B009F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1B009F" w:rsidRPr="005F3942">
        <w:rPr>
          <w:rFonts w:ascii="Times New Roman" w:hAnsi="Times New Roman"/>
          <w:color w:val="000000"/>
          <w:sz w:val="23"/>
          <w:szCs w:val="23"/>
          <w:lang w:val="sr-Cyrl-CS" w:eastAsia="sr-Cyrl-CS"/>
        </w:rPr>
        <w:t>Разматрање обједињеног извештаја о ревизијама правилности и сврсисходности пословања – „Правилност и ефикасност поступака јавних набавки у установама ученичког стандарда“</w:t>
      </w:r>
    </w:p>
    <w:p w:rsidR="009441B6" w:rsidRPr="002A2FD5" w:rsidRDefault="006A4FB3" w:rsidP="002A2FD5">
      <w:pPr>
        <w:pStyle w:val="NormalWeb"/>
        <w:spacing w:before="0" w:beforeAutospacing="0" w:after="120" w:afterAutospacing="0"/>
        <w:ind w:firstLine="720"/>
        <w:jc w:val="both"/>
        <w:rPr>
          <w:sz w:val="23"/>
          <w:szCs w:val="23"/>
        </w:rPr>
      </w:pPr>
      <w:r>
        <w:t> </w:t>
      </w:r>
      <w:r w:rsidRPr="002A2FD5">
        <w:rPr>
          <w:sz w:val="23"/>
          <w:szCs w:val="23"/>
        </w:rPr>
        <w:t>Државни ревизор Мира Отовић представила је Обједињени извештај о ревизијама правилности и сврсисходности пословања – „Правилност и ефикасност поступака јавних набавки у установама ученичког стандарда“, који је ДРИ објавила у 2023. години.</w:t>
      </w:r>
      <w:r w:rsidR="001B009F" w:rsidRPr="002A2FD5">
        <w:rPr>
          <w:sz w:val="23"/>
          <w:szCs w:val="23"/>
        </w:rPr>
        <w:t xml:space="preserve"> Она је истакла да је пост</w:t>
      </w:r>
      <w:r w:rsidR="009441B6" w:rsidRPr="002A2FD5">
        <w:rPr>
          <w:sz w:val="23"/>
          <w:szCs w:val="23"/>
        </w:rPr>
        <w:t>упком ревиз</w:t>
      </w:r>
      <w:r w:rsidR="001B009F" w:rsidRPr="002A2FD5">
        <w:rPr>
          <w:sz w:val="23"/>
          <w:szCs w:val="23"/>
        </w:rPr>
        <w:t>ије обихваћно девет субјеката односно домова ученика средњих школа.</w:t>
      </w:r>
      <w:r w:rsidR="001B009F" w:rsidRPr="002A2FD5">
        <w:rPr>
          <w:rFonts w:eastAsia="+mn-ea"/>
          <w:bCs/>
          <w:color w:val="1C3668"/>
          <w:kern w:val="24"/>
          <w:sz w:val="23"/>
          <w:szCs w:val="23"/>
          <w:lang w:val="ru-RU"/>
        </w:rPr>
        <w:t xml:space="preserve"> </w:t>
      </w:r>
      <w:r w:rsidR="001B009F" w:rsidRPr="002A2FD5">
        <w:rPr>
          <w:bCs/>
          <w:sz w:val="23"/>
          <w:szCs w:val="23"/>
          <w:lang w:val="ru-RU"/>
        </w:rPr>
        <w:t xml:space="preserve">Готово сви домови ученика средњих школа су у циљу обезбеђивања веће конкуренције у поступцима ЈН обликовали предмет набавке по партијама за стандардне набавне категорије које набављају сваке године (намирнице, средства за одржавање хигијене, услуге текућег одржавања), осим једног дома ученика који није обликовао </w:t>
      </w:r>
      <w:r w:rsidR="001B009F" w:rsidRPr="002A2FD5">
        <w:rPr>
          <w:bCs/>
          <w:sz w:val="23"/>
          <w:szCs w:val="23"/>
          <w:lang w:val="ru-RU"/>
        </w:rPr>
        <w:lastRenderedPageBreak/>
        <w:t xml:space="preserve">набавку намирница и услуга на партије, што је утицало на обезбеђење конкуренције у овим </w:t>
      </w:r>
      <w:r w:rsidR="009441B6" w:rsidRPr="002A2FD5">
        <w:rPr>
          <w:bCs/>
          <w:sz w:val="23"/>
          <w:szCs w:val="23"/>
          <w:lang w:val="ru-RU"/>
        </w:rPr>
        <w:t xml:space="preserve">поступцима. </w:t>
      </w:r>
      <w:r w:rsidR="009441B6" w:rsidRPr="002A2FD5">
        <w:rPr>
          <w:bCs/>
          <w:sz w:val="23"/>
          <w:szCs w:val="23"/>
        </w:rPr>
        <w:t>Државна ревизорска институција је, након спроведене ревизије правилности и сврсисходности пословања у делу јавних набавки, одговорним лицима домова ученика средњих школа дала укупно 71 препоруку.</w:t>
      </w:r>
    </w:p>
    <w:p w:rsidR="009441B6" w:rsidRPr="009441B6" w:rsidRDefault="009441B6" w:rsidP="009441B6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Дискусије по овој тачки дневног реда није било.</w:t>
      </w:r>
    </w:p>
    <w:p w:rsidR="006A4FB3" w:rsidRPr="006A4FB3" w:rsidRDefault="009441B6" w:rsidP="00E602BE">
      <w:pPr>
        <w:pStyle w:val="NormalWeb"/>
        <w:spacing w:before="0" w:beforeAutospacing="0" w:after="120" w:afterAutospacing="0"/>
        <w:ind w:firstLine="720"/>
        <w:jc w:val="both"/>
        <w:rPr>
          <w:rFonts w:eastAsiaTheme="minorEastAsia"/>
          <w:color w:val="000000" w:themeColor="text1"/>
          <w:kern w:val="24"/>
          <w:sz w:val="23"/>
          <w:szCs w:val="23"/>
        </w:rPr>
      </w:pPr>
      <w:r>
        <w:rPr>
          <w:rFonts w:eastAsiaTheme="minorEastAsia"/>
          <w:color w:val="000000" w:themeColor="text1"/>
          <w:kern w:val="24"/>
          <w:sz w:val="23"/>
          <w:szCs w:val="23"/>
        </w:rPr>
        <w:t>Седница је прекинута у 13,55 часова</w:t>
      </w:r>
    </w:p>
    <w:p w:rsidR="00E602BE" w:rsidRPr="00CF09FF" w:rsidRDefault="00E602BE" w:rsidP="00E602BE">
      <w:pPr>
        <w:pStyle w:val="NoSpacing"/>
        <w:spacing w:after="240"/>
        <w:ind w:firstLine="72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CF09FF">
        <w:rPr>
          <w:rFonts w:ascii="Times New Roman" w:hAnsi="Times New Roman"/>
          <w:sz w:val="23"/>
          <w:szCs w:val="23"/>
          <w:lang w:val="en-GB" w:eastAsia="sr-Cyrl-CS"/>
        </w:rPr>
        <w:t> </w:t>
      </w:r>
    </w:p>
    <w:p w:rsidR="00ED00E3" w:rsidRPr="00ED00E3" w:rsidRDefault="00E602BE" w:rsidP="00ED00E3">
      <w:pPr>
        <w:pStyle w:val="NoSpacing"/>
        <w:spacing w:after="240"/>
        <w:jc w:val="center"/>
        <w:rPr>
          <w:rFonts w:ascii="Times New Roman" w:hAnsi="Times New Roman"/>
          <w:color w:val="000000" w:themeColor="text1"/>
          <w:sz w:val="23"/>
          <w:szCs w:val="23"/>
          <w:lang w:val="sr-Cyrl-RS"/>
        </w:rPr>
      </w:pPr>
      <w:r w:rsidRPr="00CF09FF">
        <w:rPr>
          <w:rFonts w:ascii="Times New Roman" w:hAnsi="Times New Roman"/>
          <w:color w:val="000000" w:themeColor="text1"/>
          <w:sz w:val="23"/>
          <w:szCs w:val="23"/>
        </w:rPr>
        <w:t>*  *  *</w:t>
      </w:r>
    </w:p>
    <w:p w:rsidR="00ED00E3" w:rsidRDefault="00ED00E3" w:rsidP="002A2FD5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D3695" w:rsidRDefault="005D3695" w:rsidP="002A2FD5">
      <w:pPr>
        <w:spacing w:after="4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Другог дана, 17.октобра 2023. године седница је почела у 10,00 часова.</w:t>
      </w:r>
    </w:p>
    <w:p w:rsidR="00E602BE" w:rsidRPr="00CF09FF" w:rsidRDefault="00E602BE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FF">
        <w:rPr>
          <w:rFonts w:ascii="Times New Roman" w:hAnsi="Times New Roman" w:cs="Times New Roman"/>
          <w:sz w:val="23"/>
          <w:szCs w:val="23"/>
        </w:rPr>
        <w:t xml:space="preserve">У наставку седнице, одржана је </w:t>
      </w:r>
      <w:r w:rsidR="005D3695">
        <w:rPr>
          <w:rFonts w:ascii="Times New Roman" w:hAnsi="Times New Roman" w:cs="Times New Roman"/>
          <w:sz w:val="23"/>
          <w:szCs w:val="23"/>
        </w:rPr>
        <w:t xml:space="preserve">Трећа </w:t>
      </w:r>
      <w:r w:rsidRPr="00CF09FF">
        <w:rPr>
          <w:rFonts w:ascii="Times New Roman" w:hAnsi="Times New Roman" w:cs="Times New Roman"/>
          <w:sz w:val="23"/>
          <w:szCs w:val="23"/>
        </w:rPr>
        <w:t xml:space="preserve">седница </w:t>
      </w:r>
      <w:r w:rsidRPr="00CF09FF">
        <w:rPr>
          <w:rFonts w:ascii="Times New Roman" w:eastAsia="Times New Roman" w:hAnsi="Times New Roman" w:cs="Times New Roman"/>
          <w:sz w:val="23"/>
          <w:szCs w:val="23"/>
        </w:rPr>
        <w:t xml:space="preserve">Пододбора за </w:t>
      </w:r>
      <w:r w:rsidRPr="00CF09FF">
        <w:rPr>
          <w:rFonts w:ascii="Times New Roman" w:hAnsi="Times New Roman" w:cs="Times New Roman"/>
          <w:sz w:val="23"/>
          <w:szCs w:val="23"/>
        </w:rPr>
        <w:t>разматрање извештаја о обављеним ревизијама Државне ревизорске институције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602BE" w:rsidRPr="00103F5D" w:rsidRDefault="00E602BE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Седницом Пододбора председавала је 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</w:rPr>
        <w:t>Розалија Екрес</w:t>
      </w:r>
      <w:r w:rsidR="00E73A3B"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,члан Пододбора</w:t>
      </w:r>
      <w:r w:rsidR="00103F5D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E602BE" w:rsidRDefault="00E602BE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Седници </w:t>
      </w:r>
      <w:r w:rsidR="009441B6">
        <w:rPr>
          <w:rFonts w:ascii="Times New Roman" w:eastAsia="Times New Roman" w:hAnsi="Times New Roman" w:cs="Times New Roman"/>
          <w:color w:val="000000"/>
          <w:sz w:val="23"/>
          <w:szCs w:val="23"/>
        </w:rPr>
        <w:t>је присуствовала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члан Пододбора</w:t>
      </w:r>
      <w:r w:rsidR="009441B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>Светлана Милијић</w:t>
      </w:r>
      <w:r w:rsidR="009441B6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CF09F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9441B6" w:rsidRPr="009441B6" w:rsidRDefault="00E73A3B" w:rsidP="002A2FD5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>Председавајућа  је констатовала  да на седници Пододбора не постоји кворум за одлучивање па је с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едница Пододбора одржана је у складу са чланом </w:t>
      </w:r>
      <w:r w:rsidR="00103F5D">
        <w:rPr>
          <w:rFonts w:ascii="Times New Roman" w:eastAsia="Times New Roman" w:hAnsi="Times New Roman" w:cs="Times New Roman"/>
          <w:color w:val="000000"/>
          <w:sz w:val="23"/>
          <w:szCs w:val="23"/>
        </w:rPr>
        <w:t>72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val="sr-Cyrl-RS"/>
        </w:rPr>
        <w:t xml:space="preserve"> </w:t>
      </w:r>
      <w:r w:rsidR="004908B9">
        <w:rPr>
          <w:rFonts w:ascii="Times New Roman" w:eastAsia="Times New Roman" w:hAnsi="Times New Roman" w:cs="Times New Roman"/>
          <w:color w:val="000000"/>
          <w:sz w:val="23"/>
          <w:szCs w:val="23"/>
        </w:rPr>
        <w:t>Пословника Народне скупштине као тематска седница.</w:t>
      </w:r>
    </w:p>
    <w:p w:rsidR="004908B9" w:rsidRDefault="004908B9" w:rsidP="002A2FD5">
      <w:pPr>
        <w:pStyle w:val="ListParagraph"/>
        <w:spacing w:after="120"/>
        <w:ind w:left="0" w:firstLine="720"/>
        <w:contextualSpacing w:val="0"/>
        <w:jc w:val="both"/>
        <w:rPr>
          <w:lang w:val="ru-RU"/>
        </w:rPr>
      </w:pPr>
      <w:r>
        <w:rPr>
          <w:color w:val="000000"/>
          <w:sz w:val="23"/>
          <w:szCs w:val="23"/>
        </w:rPr>
        <w:t xml:space="preserve">Предложени дневни ред седнице </w:t>
      </w:r>
      <w:r w:rsidR="00E602BE" w:rsidRPr="00CF09FF">
        <w:rPr>
          <w:color w:val="000000"/>
          <w:sz w:val="23"/>
          <w:szCs w:val="23"/>
        </w:rPr>
        <w:t xml:space="preserve"> Пододбора </w:t>
      </w:r>
      <w:r w:rsidR="00E73A3B">
        <w:rPr>
          <w:color w:val="000000"/>
          <w:sz w:val="23"/>
          <w:szCs w:val="23"/>
          <w:lang w:val="sr-Cyrl-RS"/>
        </w:rPr>
        <w:t xml:space="preserve">био </w:t>
      </w:r>
      <w:r>
        <w:rPr>
          <w:color w:val="000000"/>
          <w:sz w:val="23"/>
          <w:szCs w:val="23"/>
        </w:rPr>
        <w:t xml:space="preserve">је </w:t>
      </w:r>
      <w:r>
        <w:t>1. Разматрање секторских извештаја Државне ревизорске институције:</w:t>
      </w:r>
    </w:p>
    <w:p w:rsidR="004908B9" w:rsidRPr="00E73A3B" w:rsidRDefault="004908B9" w:rsidP="004908B9">
      <w:pPr>
        <w:pStyle w:val="ListParagraph"/>
        <w:numPr>
          <w:ilvl w:val="0"/>
          <w:numId w:val="1"/>
        </w:numPr>
        <w:ind w:left="1491" w:hanging="357"/>
        <w:contextualSpacing w:val="0"/>
        <w:jc w:val="both"/>
        <w:rPr>
          <w:rFonts w:eastAsia="Calibri"/>
        </w:rPr>
      </w:pPr>
      <w:r w:rsidRPr="00E73A3B">
        <w:rPr>
          <w:rFonts w:eastAsia="Calibri"/>
        </w:rPr>
        <w:t>Сектора број 3 за 2022. годину;</w:t>
      </w:r>
    </w:p>
    <w:p w:rsidR="004908B9" w:rsidRPr="00FE391A" w:rsidRDefault="004908B9" w:rsidP="004908B9">
      <w:pPr>
        <w:pStyle w:val="ListParagraph"/>
        <w:numPr>
          <w:ilvl w:val="0"/>
          <w:numId w:val="1"/>
        </w:numPr>
        <w:spacing w:after="240"/>
        <w:ind w:left="1491" w:hanging="357"/>
        <w:contextualSpacing w:val="0"/>
        <w:jc w:val="both"/>
        <w:rPr>
          <w:rFonts w:eastAsia="Calibri"/>
          <w:color w:val="00B050"/>
        </w:rPr>
      </w:pPr>
      <w:r w:rsidRPr="00FE391A">
        <w:rPr>
          <w:color w:val="000000" w:themeColor="text1"/>
        </w:rPr>
        <w:t>Сектора број 4</w:t>
      </w:r>
      <w:r>
        <w:rPr>
          <w:color w:val="000000" w:themeColor="text1"/>
        </w:rPr>
        <w:t xml:space="preserve"> за 2022</w:t>
      </w:r>
      <w:r w:rsidRPr="00FE391A">
        <w:rPr>
          <w:color w:val="000000" w:themeColor="text1"/>
        </w:rPr>
        <w:t>. годину.</w:t>
      </w:r>
    </w:p>
    <w:p w:rsidR="00103F5D" w:rsidRPr="00103F5D" w:rsidRDefault="00E602BE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103F5D">
        <w:rPr>
          <w:rFonts w:ascii="Times New Roman" w:hAnsi="Times New Roman"/>
          <w:sz w:val="23"/>
          <w:szCs w:val="23"/>
        </w:rPr>
        <w:t>Жељко Мотић,</w:t>
      </w:r>
      <w:r w:rsidRPr="00103F5D">
        <w:rPr>
          <w:rFonts w:ascii="Times New Roman" w:hAnsi="Times New Roman"/>
          <w:color w:val="FF0000"/>
          <w:sz w:val="23"/>
          <w:szCs w:val="23"/>
        </w:rPr>
        <w:t xml:space="preserve"> </w:t>
      </w:r>
      <w:r w:rsidRPr="00103F5D">
        <w:rPr>
          <w:rFonts w:ascii="Times New Roman" w:hAnsi="Times New Roman"/>
          <w:sz w:val="23"/>
          <w:szCs w:val="23"/>
        </w:rPr>
        <w:t>врховни државни ревизор, представио је Извештај о раду Сектора број 3 Државне ревизорске институције за 202</w:t>
      </w:r>
      <w:r w:rsidR="004908B9" w:rsidRPr="00103F5D">
        <w:rPr>
          <w:rFonts w:ascii="Times New Roman" w:hAnsi="Times New Roman"/>
          <w:sz w:val="23"/>
          <w:szCs w:val="23"/>
        </w:rPr>
        <w:t>2</w:t>
      </w:r>
      <w:r w:rsidRPr="00103F5D">
        <w:rPr>
          <w:rFonts w:ascii="Times New Roman" w:hAnsi="Times New Roman"/>
          <w:sz w:val="23"/>
          <w:szCs w:val="23"/>
        </w:rPr>
        <w:t xml:space="preserve">. годину. </w:t>
      </w:r>
    </w:p>
    <w:p w:rsidR="00E602BE" w:rsidRPr="00103F5D" w:rsidRDefault="00E602BE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103F5D">
        <w:rPr>
          <w:rFonts w:ascii="Times New Roman" w:hAnsi="Times New Roman"/>
          <w:sz w:val="23"/>
          <w:szCs w:val="23"/>
        </w:rPr>
        <w:t>Сектор број 3 је у 202</w:t>
      </w:r>
      <w:r w:rsidR="00630618" w:rsidRPr="00103F5D">
        <w:rPr>
          <w:rFonts w:ascii="Times New Roman" w:hAnsi="Times New Roman"/>
          <w:sz w:val="23"/>
          <w:szCs w:val="23"/>
        </w:rPr>
        <w:t>2</w:t>
      </w:r>
      <w:r w:rsidRPr="00103F5D">
        <w:rPr>
          <w:rFonts w:ascii="Times New Roman" w:hAnsi="Times New Roman"/>
          <w:sz w:val="23"/>
          <w:szCs w:val="23"/>
        </w:rPr>
        <w:t>. години спроводио ревизије финансијских извештаја, ревизије правилности пословања, ревизије сврсисходности пословања, издао послеревизионе извештаје и ревизије одазивних извештаја. Субјекти ревизије Сектора број 3 биле су организације обавезног социјалног осигурања (ревизија ових организација се по закону ради сваке године), корисници средстава Републичког фонда за здравствено осигурање, Министарство здравља, Министарство за рад, запошљавање, борачка и социјална питања и његови индиректни корисници, док је од 2022. године субјект ревизије овог Сектора и М</w:t>
      </w:r>
      <w:r w:rsidR="00630618" w:rsidRPr="00103F5D">
        <w:rPr>
          <w:rFonts w:ascii="Times New Roman" w:hAnsi="Times New Roman"/>
          <w:sz w:val="23"/>
          <w:szCs w:val="23"/>
        </w:rPr>
        <w:t>инистарство за бригу о породици и демографију.</w:t>
      </w:r>
    </w:p>
    <w:p w:rsidR="00E602BE" w:rsidRPr="00103F5D" w:rsidRDefault="00E602BE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103F5D">
        <w:rPr>
          <w:rFonts w:ascii="Times New Roman" w:hAnsi="Times New Roman"/>
          <w:sz w:val="23"/>
          <w:szCs w:val="23"/>
        </w:rPr>
        <w:t>Врховни државни ревизор истакао је да је предмет ревизија Сектора број 3 у 202</w:t>
      </w:r>
      <w:r w:rsidR="00630618" w:rsidRPr="00103F5D">
        <w:rPr>
          <w:rFonts w:ascii="Times New Roman" w:hAnsi="Times New Roman"/>
          <w:sz w:val="23"/>
          <w:szCs w:val="23"/>
        </w:rPr>
        <w:t>2. години било</w:t>
      </w:r>
      <w:r w:rsidRPr="00103F5D">
        <w:rPr>
          <w:rFonts w:ascii="Times New Roman" w:hAnsi="Times New Roman"/>
          <w:sz w:val="23"/>
          <w:szCs w:val="23"/>
        </w:rPr>
        <w:t xml:space="preserve"> 10</w:t>
      </w:r>
      <w:r w:rsidR="00630618" w:rsidRPr="00103F5D">
        <w:rPr>
          <w:rFonts w:ascii="Times New Roman" w:hAnsi="Times New Roman"/>
          <w:sz w:val="23"/>
          <w:szCs w:val="23"/>
        </w:rPr>
        <w:t>0</w:t>
      </w:r>
      <w:r w:rsidRPr="00103F5D">
        <w:rPr>
          <w:rFonts w:ascii="Times New Roman" w:hAnsi="Times New Roman"/>
          <w:sz w:val="23"/>
          <w:szCs w:val="23"/>
        </w:rPr>
        <w:t xml:space="preserve"> ревизорски</w:t>
      </w:r>
      <w:r w:rsidR="00630618" w:rsidRPr="00103F5D">
        <w:rPr>
          <w:rFonts w:ascii="Times New Roman" w:hAnsi="Times New Roman"/>
          <w:sz w:val="23"/>
          <w:szCs w:val="23"/>
        </w:rPr>
        <w:t>х</w:t>
      </w:r>
      <w:r w:rsidRPr="00103F5D">
        <w:rPr>
          <w:rFonts w:ascii="Times New Roman" w:hAnsi="Times New Roman"/>
          <w:sz w:val="23"/>
          <w:szCs w:val="23"/>
        </w:rPr>
        <w:t xml:space="preserve"> производ</w:t>
      </w:r>
      <w:r w:rsidR="00630618" w:rsidRPr="00103F5D">
        <w:rPr>
          <w:rFonts w:ascii="Times New Roman" w:hAnsi="Times New Roman"/>
          <w:sz w:val="23"/>
          <w:szCs w:val="23"/>
        </w:rPr>
        <w:t>а</w:t>
      </w:r>
      <w:r w:rsidRPr="00103F5D">
        <w:rPr>
          <w:rFonts w:ascii="Times New Roman" w:hAnsi="Times New Roman"/>
          <w:sz w:val="23"/>
          <w:szCs w:val="23"/>
        </w:rPr>
        <w:t xml:space="preserve"> од чега: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20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103F5D">
        <w:rPr>
          <w:rFonts w:ascii="Times New Roman" w:hAnsi="Times New Roman"/>
          <w:sz w:val="23"/>
          <w:szCs w:val="23"/>
        </w:rPr>
        <w:t>и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звештаја о ревизији финансијских извештаја </w:t>
      </w:r>
      <w:r w:rsidRPr="00103F5D">
        <w:rPr>
          <w:rFonts w:ascii="Times New Roman" w:hAnsi="Times New Roman"/>
          <w:sz w:val="23"/>
          <w:szCs w:val="23"/>
        </w:rPr>
        <w:t>,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28 </w:t>
      </w:r>
      <w:r w:rsidRPr="00103F5D">
        <w:rPr>
          <w:rFonts w:ascii="Times New Roman" w:hAnsi="Times New Roman"/>
          <w:sz w:val="23"/>
          <w:szCs w:val="23"/>
        </w:rPr>
        <w:t>и</w:t>
      </w:r>
      <w:r w:rsidRPr="00103F5D">
        <w:rPr>
          <w:rFonts w:ascii="Times New Roman" w:eastAsiaTheme="minorEastAsia" w:hAnsi="Times New Roman"/>
          <w:sz w:val="23"/>
          <w:szCs w:val="23"/>
        </w:rPr>
        <w:t>звештаја о ревизији правилности пословања</w:t>
      </w:r>
      <w:r w:rsidRPr="00103F5D">
        <w:rPr>
          <w:rFonts w:ascii="Times New Roman" w:hAnsi="Times New Roman"/>
          <w:sz w:val="23"/>
          <w:szCs w:val="23"/>
        </w:rPr>
        <w:t>,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2 </w:t>
      </w:r>
      <w:r w:rsidRPr="00103F5D">
        <w:rPr>
          <w:rFonts w:ascii="Times New Roman" w:hAnsi="Times New Roman"/>
          <w:sz w:val="23"/>
          <w:szCs w:val="23"/>
        </w:rPr>
        <w:t>и</w:t>
      </w:r>
      <w:r w:rsidRPr="00103F5D">
        <w:rPr>
          <w:rFonts w:ascii="Times New Roman" w:eastAsiaTheme="minorEastAsia" w:hAnsi="Times New Roman"/>
          <w:sz w:val="23"/>
          <w:szCs w:val="23"/>
        </w:rPr>
        <w:t>звештаја о ревизији сврсисходности пословања</w:t>
      </w:r>
      <w:r w:rsidRPr="00103F5D">
        <w:rPr>
          <w:rFonts w:ascii="Times New Roman" w:hAnsi="Times New Roman"/>
          <w:sz w:val="23"/>
          <w:szCs w:val="23"/>
        </w:rPr>
        <w:t>,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1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103F5D">
        <w:rPr>
          <w:rFonts w:ascii="Times New Roman" w:hAnsi="Times New Roman"/>
          <w:sz w:val="23"/>
          <w:szCs w:val="23"/>
        </w:rPr>
        <w:t>и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звештај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о ревизији одазивних извештаја и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49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103F5D">
        <w:rPr>
          <w:rFonts w:ascii="Times New Roman" w:hAnsi="Times New Roman"/>
          <w:sz w:val="23"/>
          <w:szCs w:val="23"/>
        </w:rPr>
        <w:t>п</w:t>
      </w:r>
      <w:r w:rsidRPr="00103F5D">
        <w:rPr>
          <w:rFonts w:ascii="Times New Roman" w:eastAsiaTheme="minorEastAsia" w:hAnsi="Times New Roman"/>
          <w:sz w:val="23"/>
          <w:szCs w:val="23"/>
        </w:rPr>
        <w:t>ослеревизиона извештаја</w:t>
      </w:r>
      <w:r w:rsidRPr="00103F5D">
        <w:rPr>
          <w:rFonts w:ascii="Times New Roman" w:hAnsi="Times New Roman"/>
          <w:sz w:val="23"/>
          <w:szCs w:val="23"/>
        </w:rPr>
        <w:t>. Код ревизије финансијских извештаја изражено је</w:t>
      </w:r>
      <w:r w:rsidRPr="00103F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630618" w:rsidRPr="00103F5D">
        <w:rPr>
          <w:rFonts w:ascii="Times New Roman" w:eastAsiaTheme="minorEastAsia" w:hAnsi="Times New Roman"/>
          <w:sz w:val="23"/>
          <w:szCs w:val="23"/>
        </w:rPr>
        <w:t>8</w:t>
      </w:r>
      <w:r w:rsidRPr="00103F5D">
        <w:rPr>
          <w:rFonts w:ascii="Times New Roman" w:hAnsi="Times New Roman"/>
          <w:sz w:val="23"/>
          <w:szCs w:val="23"/>
        </w:rPr>
        <w:t xml:space="preserve"> немодификованих (позитивних) мишљења и </w:t>
      </w:r>
      <w:r w:rsidR="00630618" w:rsidRPr="00103F5D">
        <w:rPr>
          <w:rFonts w:ascii="Times New Roman" w:hAnsi="Times New Roman"/>
          <w:sz w:val="23"/>
          <w:szCs w:val="23"/>
        </w:rPr>
        <w:t>12</w:t>
      </w:r>
      <w:r w:rsidRPr="00103F5D">
        <w:rPr>
          <w:rFonts w:ascii="Times New Roman" w:hAnsi="Times New Roman"/>
          <w:sz w:val="23"/>
          <w:szCs w:val="23"/>
        </w:rPr>
        <w:t xml:space="preserve"> модификованих </w:t>
      </w:r>
      <w:r w:rsidR="00630618" w:rsidRPr="00103F5D">
        <w:rPr>
          <w:rFonts w:ascii="Times New Roman" w:hAnsi="Times New Roman"/>
          <w:sz w:val="23"/>
          <w:szCs w:val="23"/>
        </w:rPr>
        <w:t>(</w:t>
      </w:r>
      <w:r w:rsidRPr="00103F5D">
        <w:rPr>
          <w:rFonts w:ascii="Times New Roman" w:hAnsi="Times New Roman"/>
          <w:sz w:val="23"/>
          <w:szCs w:val="23"/>
        </w:rPr>
        <w:t xml:space="preserve"> </w:t>
      </w:r>
      <w:r w:rsidR="00630618" w:rsidRPr="00103F5D">
        <w:rPr>
          <w:rFonts w:ascii="Times New Roman" w:hAnsi="Times New Roman"/>
          <w:sz w:val="23"/>
          <w:szCs w:val="23"/>
        </w:rPr>
        <w:t>мишљења са резервом)</w:t>
      </w:r>
      <w:r w:rsidR="00F6135D" w:rsidRPr="00103F5D">
        <w:rPr>
          <w:rFonts w:ascii="Times New Roman" w:hAnsi="Times New Roman"/>
          <w:sz w:val="23"/>
          <w:szCs w:val="23"/>
          <w:lang w:val="sr-Cyrl-RS"/>
        </w:rPr>
        <w:t>.</w:t>
      </w:r>
      <w:r w:rsidRPr="00103F5D">
        <w:rPr>
          <w:rFonts w:ascii="Times New Roman" w:hAnsi="Times New Roman"/>
          <w:sz w:val="23"/>
          <w:szCs w:val="23"/>
        </w:rPr>
        <w:t xml:space="preserve"> Такође, субјектима ревизије </w:t>
      </w:r>
      <w:r w:rsidR="00493F89" w:rsidRPr="00103F5D">
        <w:rPr>
          <w:rFonts w:ascii="Times New Roman" w:hAnsi="Times New Roman"/>
          <w:sz w:val="23"/>
          <w:szCs w:val="23"/>
        </w:rPr>
        <w:t>су дате</w:t>
      </w:r>
      <w:r w:rsidRPr="00103F5D">
        <w:rPr>
          <w:rFonts w:ascii="Times New Roman" w:hAnsi="Times New Roman"/>
          <w:sz w:val="23"/>
          <w:szCs w:val="23"/>
        </w:rPr>
        <w:t xml:space="preserve"> </w:t>
      </w:r>
      <w:r w:rsidR="00493F89" w:rsidRPr="00103F5D">
        <w:rPr>
          <w:rFonts w:ascii="Times New Roman" w:hAnsi="Times New Roman"/>
          <w:sz w:val="23"/>
          <w:szCs w:val="23"/>
        </w:rPr>
        <w:t>232</w:t>
      </w:r>
      <w:r w:rsidRPr="00103F5D">
        <w:rPr>
          <w:rFonts w:ascii="Times New Roman" w:hAnsi="Times New Roman"/>
          <w:sz w:val="23"/>
          <w:szCs w:val="23"/>
        </w:rPr>
        <w:t xml:space="preserve"> препорука.</w:t>
      </w:r>
    </w:p>
    <w:p w:rsidR="00493F89" w:rsidRPr="00E73A3B" w:rsidRDefault="00E602BE" w:rsidP="00F6135D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E73A3B">
        <w:rPr>
          <w:rFonts w:ascii="Times New Roman" w:hAnsi="Times New Roman"/>
          <w:sz w:val="23"/>
          <w:szCs w:val="23"/>
        </w:rPr>
        <w:t xml:space="preserve">Код ревизија правилности пословања дато је 28 закључака о правилности пословања. </w:t>
      </w:r>
      <w:r w:rsidR="00493F89" w:rsidRPr="00E73A3B">
        <w:rPr>
          <w:rFonts w:ascii="Times New Roman" w:hAnsi="Times New Roman"/>
          <w:sz w:val="23"/>
          <w:szCs w:val="23"/>
        </w:rPr>
        <w:t xml:space="preserve">Ревизије правилности пословања рађене су за три теме: 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>Набавке добара, услуга и радова у 2020. и 2021. години и расходи за запослене у 2021. години,</w:t>
      </w:r>
      <w:r w:rsidR="00493F89" w:rsidRPr="00E73A3B">
        <w:rPr>
          <w:rFonts w:ascii="Times New Roman" w:eastAsia="+mn-ea" w:hAnsi="Times New Roman"/>
          <w:color w:val="FFFFFF"/>
          <w:kern w:val="24"/>
          <w:sz w:val="23"/>
          <w:szCs w:val="23"/>
          <w:lang w:val="en-GB"/>
        </w:rPr>
        <w:t xml:space="preserve"> 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 xml:space="preserve">Једнократне новчане помоћи у 2021. години и набавке добара, услуга и радова у 2020. и 2021. години и </w:t>
      </w:r>
      <w:r w:rsidR="00493F89" w:rsidRPr="00E73A3B">
        <w:rPr>
          <w:rFonts w:ascii="Times New Roman" w:hAnsi="Times New Roman"/>
          <w:sz w:val="23"/>
          <w:szCs w:val="23"/>
        </w:rPr>
        <w:t xml:space="preserve"> </w:t>
      </w:r>
      <w:r w:rsidR="00493F89" w:rsidRPr="00E73A3B">
        <w:rPr>
          <w:rFonts w:ascii="Times New Roman" w:hAnsi="Times New Roman"/>
          <w:sz w:val="23"/>
          <w:szCs w:val="23"/>
          <w:lang w:val="ru-RU"/>
        </w:rPr>
        <w:t>Спровођење предузетих мера за исправљање неправилности откривених у ревизијама финансијских извештаја и правилнос</w:t>
      </w:r>
      <w:r w:rsidR="00627DF3" w:rsidRPr="00E73A3B">
        <w:rPr>
          <w:rFonts w:ascii="Times New Roman" w:hAnsi="Times New Roman"/>
          <w:sz w:val="23"/>
          <w:szCs w:val="23"/>
          <w:lang w:val="ru-RU"/>
        </w:rPr>
        <w:t>ти пословања у ранијим годинама.</w:t>
      </w:r>
      <w:r w:rsidR="00F6135D">
        <w:rPr>
          <w:rFonts w:ascii="Times New Roman" w:hAnsi="Times New Roman"/>
          <w:sz w:val="23"/>
          <w:szCs w:val="23"/>
          <w:lang w:val="ru-RU"/>
        </w:rPr>
        <w:t>Субјектима ревизије су дате 373 препоруке.</w:t>
      </w:r>
    </w:p>
    <w:p w:rsidR="00F6135D" w:rsidRPr="00F6135D" w:rsidRDefault="00493F89" w:rsidP="00F6135D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E73A3B">
        <w:rPr>
          <w:rFonts w:ascii="Times New Roman" w:hAnsi="Times New Roman"/>
          <w:sz w:val="23"/>
          <w:szCs w:val="23"/>
        </w:rPr>
        <w:lastRenderedPageBreak/>
        <w:t xml:space="preserve"> </w:t>
      </w:r>
      <w:r w:rsidR="00F6135D">
        <w:rPr>
          <w:rFonts w:ascii="Times New Roman" w:hAnsi="Times New Roman"/>
          <w:sz w:val="23"/>
          <w:szCs w:val="23"/>
          <w:lang w:val="sr-Cyrl-RS"/>
        </w:rPr>
        <w:tab/>
      </w:r>
      <w:r w:rsidR="00E602BE" w:rsidRPr="00CF09FF">
        <w:rPr>
          <w:rFonts w:ascii="Times New Roman" w:hAnsi="Times New Roman"/>
          <w:sz w:val="23"/>
          <w:szCs w:val="23"/>
        </w:rPr>
        <w:t>Такође, извршене су две ревизије сврсисходности на теме: “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Ефикасност расподеле и коришћења наменских трансфера у социјалној заштити</w:t>
      </w:r>
      <w:r w:rsidR="00E602BE" w:rsidRPr="00CF09FF">
        <w:rPr>
          <w:rFonts w:ascii="Times New Roman" w:hAnsi="Times New Roman"/>
          <w:sz w:val="23"/>
          <w:szCs w:val="23"/>
        </w:rPr>
        <w:t>’’ и “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602BE" w:rsidRPr="00CF09FF">
        <w:rPr>
          <w:rFonts w:ascii="Times New Roman" w:hAnsi="Times New Roman"/>
          <w:sz w:val="23"/>
          <w:szCs w:val="23"/>
        </w:rPr>
        <w:t xml:space="preserve">Ефикасност </w:t>
      </w:r>
      <w:r w:rsidR="00F6135D">
        <w:rPr>
          <w:rFonts w:ascii="Times New Roman" w:hAnsi="Times New Roman"/>
          <w:sz w:val="23"/>
          <w:szCs w:val="23"/>
          <w:lang w:val="sr-Cyrl-RS"/>
        </w:rPr>
        <w:t>наплате пружених услуга хитне медицинске помоћи</w:t>
      </w:r>
      <w:r w:rsidR="00E602BE" w:rsidRPr="00CF09FF">
        <w:rPr>
          <w:rFonts w:ascii="Times New Roman" w:hAnsi="Times New Roman"/>
          <w:sz w:val="23"/>
          <w:szCs w:val="23"/>
        </w:rPr>
        <w:t xml:space="preserve">”. Након спроведених ревизија дато је укупно </w:t>
      </w:r>
      <w:r w:rsidR="00F6135D">
        <w:rPr>
          <w:rFonts w:ascii="Times New Roman" w:hAnsi="Times New Roman"/>
          <w:sz w:val="23"/>
          <w:szCs w:val="23"/>
          <w:lang w:val="sr-Cyrl-RS"/>
        </w:rPr>
        <w:t>23</w:t>
      </w:r>
      <w:r w:rsidR="00E602BE" w:rsidRPr="00CF09FF">
        <w:rPr>
          <w:rFonts w:ascii="Times New Roman" w:hAnsi="Times New Roman"/>
          <w:sz w:val="23"/>
          <w:szCs w:val="23"/>
        </w:rPr>
        <w:t xml:space="preserve"> препорук</w:t>
      </w:r>
      <w:r w:rsidR="00F6135D">
        <w:rPr>
          <w:rFonts w:ascii="Times New Roman" w:hAnsi="Times New Roman"/>
          <w:sz w:val="23"/>
          <w:szCs w:val="23"/>
          <w:lang w:val="sr-Cyrl-RS"/>
        </w:rPr>
        <w:t>е</w:t>
      </w:r>
      <w:r w:rsidR="00E602BE" w:rsidRPr="00CF09FF">
        <w:rPr>
          <w:rFonts w:ascii="Times New Roman" w:hAnsi="Times New Roman"/>
          <w:sz w:val="23"/>
          <w:szCs w:val="23"/>
        </w:rPr>
        <w:t xml:space="preserve">: 10 препорука се односи на ревизију </w:t>
      </w:r>
      <w:r w:rsidR="00F6135D" w:rsidRPr="00CF09FF">
        <w:rPr>
          <w:rFonts w:ascii="Times New Roman" w:hAnsi="Times New Roman"/>
          <w:sz w:val="23"/>
          <w:szCs w:val="23"/>
        </w:rPr>
        <w:t>“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Ефикасност расподеле и коришћења наменских трансфера у социјалној заштити</w:t>
      </w:r>
      <w:r w:rsidR="00F6135D" w:rsidRPr="00CF09FF">
        <w:rPr>
          <w:rFonts w:ascii="Times New Roman" w:hAnsi="Times New Roman"/>
          <w:sz w:val="23"/>
          <w:szCs w:val="23"/>
        </w:rPr>
        <w:t>’’</w:t>
      </w:r>
      <w:r w:rsidR="00F6135D">
        <w:rPr>
          <w:rFonts w:ascii="Times New Roman" w:hAnsi="Times New Roman"/>
          <w:sz w:val="23"/>
          <w:szCs w:val="23"/>
          <w:lang w:val="sr-Cyrl-RS"/>
        </w:rPr>
        <w:t>д</w:t>
      </w:r>
      <w:r w:rsidR="00E602BE" w:rsidRPr="00CF09FF">
        <w:rPr>
          <w:rFonts w:ascii="Times New Roman" w:hAnsi="Times New Roman"/>
          <w:sz w:val="23"/>
          <w:szCs w:val="23"/>
        </w:rPr>
        <w:t xml:space="preserve">ок се 5 препорука односи на </w:t>
      </w:r>
      <w:r w:rsidR="00F6135D" w:rsidRPr="00CF09FF">
        <w:rPr>
          <w:rFonts w:ascii="Times New Roman" w:hAnsi="Times New Roman"/>
          <w:sz w:val="23"/>
          <w:szCs w:val="23"/>
        </w:rPr>
        <w:t xml:space="preserve">“Ефикасност </w:t>
      </w:r>
      <w:r w:rsidR="00F6135D">
        <w:rPr>
          <w:rFonts w:ascii="Times New Roman" w:hAnsi="Times New Roman"/>
          <w:sz w:val="23"/>
          <w:szCs w:val="23"/>
          <w:lang w:val="sr-Cyrl-RS"/>
        </w:rPr>
        <w:t>наплате пружених услуга хитне медицинске помоћи</w:t>
      </w:r>
      <w:r w:rsidR="00F6135D" w:rsidRPr="00CF09FF">
        <w:rPr>
          <w:rFonts w:ascii="Times New Roman" w:hAnsi="Times New Roman"/>
          <w:sz w:val="23"/>
          <w:szCs w:val="23"/>
        </w:rPr>
        <w:t>”</w:t>
      </w:r>
      <w:r w:rsidR="00F6135D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>У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2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. години, 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49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 xml:space="preserve"> субјеката који су били ревидирани током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>. и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2</w:t>
      </w:r>
      <w:r w:rsidR="00E602BE" w:rsidRPr="00CF09FF">
        <w:rPr>
          <w:rFonts w:ascii="Times New Roman" w:eastAsiaTheme="minorEastAsia" w:hAnsi="Times New Roman"/>
          <w:sz w:val="23"/>
          <w:szCs w:val="23"/>
        </w:rPr>
        <w:t>. године, у складу са датим роковима за отклањање утврђених неправилности су достављал</w:t>
      </w:r>
      <w:r w:rsidR="00F6135D">
        <w:rPr>
          <w:rFonts w:ascii="Times New Roman" w:eastAsiaTheme="minorEastAsia" w:hAnsi="Times New Roman"/>
          <w:sz w:val="23"/>
          <w:szCs w:val="23"/>
        </w:rPr>
        <w:t>и ДРИ послеревизионе извештаје.</w:t>
      </w:r>
    </w:p>
    <w:p w:rsidR="00F6135D" w:rsidRPr="00F6135D" w:rsidRDefault="00E73A3B" w:rsidP="00F6135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F6135D">
        <w:rPr>
          <w:rFonts w:ascii="Times New Roman" w:hAnsi="Times New Roman"/>
          <w:sz w:val="23"/>
          <w:szCs w:val="23"/>
        </w:rPr>
        <w:t xml:space="preserve">Драган Голубовић, врховни државни ревизор, представио је Извештај о раду Сектора број 4 Државне ревизорске институције за 2022. </w:t>
      </w:r>
      <w:r w:rsidR="00F6135D">
        <w:rPr>
          <w:rFonts w:ascii="Times New Roman" w:hAnsi="Times New Roman"/>
          <w:sz w:val="23"/>
          <w:szCs w:val="23"/>
          <w:lang w:val="sr-Cyrl-RS"/>
        </w:rPr>
        <w:t>г</w:t>
      </w:r>
      <w:r w:rsidRPr="00F6135D">
        <w:rPr>
          <w:rFonts w:ascii="Times New Roman" w:hAnsi="Times New Roman"/>
          <w:sz w:val="23"/>
          <w:szCs w:val="23"/>
        </w:rPr>
        <w:t>одину</w:t>
      </w:r>
      <w:r w:rsidR="00F6135D" w:rsidRPr="00F6135D">
        <w:rPr>
          <w:rFonts w:ascii="Times New Roman" w:hAnsi="Times New Roman"/>
          <w:sz w:val="23"/>
          <w:szCs w:val="23"/>
          <w:lang w:val="sr-Cyrl-RS"/>
        </w:rPr>
        <w:t>.</w:t>
      </w:r>
    </w:p>
    <w:p w:rsidR="00E602BE" w:rsidRDefault="00E602BE" w:rsidP="006153EB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F6135D">
        <w:rPr>
          <w:rFonts w:ascii="Times New Roman" w:hAnsi="Times New Roman"/>
          <w:sz w:val="23"/>
          <w:szCs w:val="23"/>
        </w:rPr>
        <w:t xml:space="preserve">Врховни државни ревизор је истакао да је предмет ревизија Сектора број 4 било </w:t>
      </w:r>
      <w:r w:rsidR="00F6135D">
        <w:rPr>
          <w:rFonts w:ascii="Times New Roman" w:hAnsi="Times New Roman"/>
          <w:sz w:val="23"/>
          <w:szCs w:val="23"/>
          <w:lang w:val="sr-Cyrl-RS"/>
        </w:rPr>
        <w:t>154</w:t>
      </w:r>
      <w:r w:rsidRPr="00F6135D">
        <w:rPr>
          <w:rFonts w:ascii="Times New Roman" w:hAnsi="Times New Roman"/>
          <w:sz w:val="23"/>
          <w:szCs w:val="23"/>
        </w:rPr>
        <w:t xml:space="preserve"> ревизорских производа од чега: 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21 </w:t>
      </w:r>
      <w:r w:rsidRPr="00F6135D">
        <w:rPr>
          <w:rFonts w:ascii="Times New Roman" w:hAnsi="Times New Roman"/>
          <w:sz w:val="23"/>
          <w:szCs w:val="23"/>
        </w:rPr>
        <w:t>и</w:t>
      </w:r>
      <w:r w:rsidRPr="00F6135D">
        <w:rPr>
          <w:rFonts w:ascii="Times New Roman" w:eastAsiaTheme="minorEastAsia" w:hAnsi="Times New Roman"/>
          <w:sz w:val="23"/>
          <w:szCs w:val="23"/>
        </w:rPr>
        <w:t>звештај о ревизији финансијских извештаја за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Pr="00F6135D">
        <w:rPr>
          <w:rFonts w:ascii="Times New Roman" w:eastAsiaTheme="minorEastAsia" w:hAnsi="Times New Roman"/>
          <w:sz w:val="23"/>
          <w:szCs w:val="23"/>
        </w:rPr>
        <w:t>. годину</w:t>
      </w:r>
      <w:r w:rsidRPr="00F6135D">
        <w:rPr>
          <w:rFonts w:ascii="Times New Roman" w:hAnsi="Times New Roman"/>
          <w:sz w:val="23"/>
          <w:szCs w:val="23"/>
        </w:rPr>
        <w:t>,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 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3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F6135D">
        <w:rPr>
          <w:rFonts w:ascii="Times New Roman" w:hAnsi="Times New Roman"/>
          <w:sz w:val="23"/>
          <w:szCs w:val="23"/>
        </w:rPr>
        <w:t>и</w:t>
      </w:r>
      <w:r w:rsidRPr="00F6135D">
        <w:rPr>
          <w:rFonts w:ascii="Times New Roman" w:eastAsiaTheme="minorEastAsia" w:hAnsi="Times New Roman"/>
          <w:sz w:val="23"/>
          <w:szCs w:val="23"/>
        </w:rPr>
        <w:t>звештаја о ревизији правилности пословања за 20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20</w:t>
      </w:r>
      <w:r w:rsidRPr="00F6135D">
        <w:rPr>
          <w:rFonts w:ascii="Times New Roman" w:eastAsiaTheme="minorEastAsia" w:hAnsi="Times New Roman"/>
          <w:sz w:val="23"/>
          <w:szCs w:val="23"/>
        </w:rPr>
        <w:t>. и 202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Pr="00F6135D">
        <w:rPr>
          <w:rFonts w:ascii="Times New Roman" w:eastAsiaTheme="minorEastAsia" w:hAnsi="Times New Roman"/>
          <w:sz w:val="23"/>
          <w:szCs w:val="23"/>
        </w:rPr>
        <w:t>. годину</w:t>
      </w:r>
      <w:r w:rsidRPr="00F6135D">
        <w:rPr>
          <w:rFonts w:ascii="Times New Roman" w:hAnsi="Times New Roman"/>
          <w:sz w:val="23"/>
          <w:szCs w:val="23"/>
        </w:rPr>
        <w:t>,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="00F6135D">
        <w:rPr>
          <w:rFonts w:ascii="Times New Roman" w:eastAsiaTheme="minorEastAsia" w:hAnsi="Times New Roman"/>
          <w:sz w:val="23"/>
          <w:szCs w:val="23"/>
          <w:lang w:val="sr-Cyrl-RS"/>
        </w:rPr>
        <w:t>11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 извештаја о ревизији финансијских извештаја и правилности пословања за 202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1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. годину, 4 </w:t>
      </w:r>
      <w:r w:rsidRPr="00F6135D">
        <w:rPr>
          <w:rFonts w:ascii="Times New Roman" w:hAnsi="Times New Roman"/>
          <w:sz w:val="23"/>
          <w:szCs w:val="23"/>
        </w:rPr>
        <w:t>и</w:t>
      </w:r>
      <w:r w:rsidRPr="00F6135D">
        <w:rPr>
          <w:rFonts w:ascii="Times New Roman" w:eastAsiaTheme="minorEastAsia" w:hAnsi="Times New Roman"/>
          <w:sz w:val="23"/>
          <w:szCs w:val="23"/>
        </w:rPr>
        <w:t>звештаја о ревизији сврсисходности пословања</w:t>
      </w:r>
      <w:r w:rsidRPr="00F6135D">
        <w:rPr>
          <w:rFonts w:ascii="Times New Roman" w:hAnsi="Times New Roman"/>
          <w:sz w:val="23"/>
          <w:szCs w:val="23"/>
        </w:rPr>
        <w:t>,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 20 </w:t>
      </w:r>
      <w:r w:rsidRPr="00F6135D">
        <w:rPr>
          <w:rFonts w:ascii="Times New Roman" w:hAnsi="Times New Roman"/>
          <w:sz w:val="23"/>
          <w:szCs w:val="23"/>
        </w:rPr>
        <w:t>и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звештаја о ревизији одазивних извештаја и 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75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 </w:t>
      </w:r>
      <w:r w:rsidRPr="00F6135D">
        <w:rPr>
          <w:rFonts w:ascii="Times New Roman" w:hAnsi="Times New Roman"/>
          <w:sz w:val="23"/>
          <w:szCs w:val="23"/>
        </w:rPr>
        <w:t>п</w:t>
      </w:r>
      <w:r w:rsidRPr="00F6135D">
        <w:rPr>
          <w:rFonts w:ascii="Times New Roman" w:eastAsiaTheme="minorEastAsia" w:hAnsi="Times New Roman"/>
          <w:sz w:val="23"/>
          <w:szCs w:val="23"/>
        </w:rPr>
        <w:t>ослеревизион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а</w:t>
      </w:r>
      <w:r w:rsidRPr="00F6135D">
        <w:rPr>
          <w:rFonts w:ascii="Times New Roman" w:eastAsiaTheme="minorEastAsia" w:hAnsi="Times New Roman"/>
          <w:sz w:val="23"/>
          <w:szCs w:val="23"/>
        </w:rPr>
        <w:t xml:space="preserve"> извештај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а</w:t>
      </w:r>
      <w:r w:rsidRPr="00F6135D">
        <w:rPr>
          <w:rFonts w:ascii="Times New Roman" w:eastAsiaTheme="minorEastAsia" w:hAnsi="Times New Roman"/>
          <w:sz w:val="23"/>
          <w:szCs w:val="23"/>
        </w:rPr>
        <w:t>.</w:t>
      </w:r>
      <w:r w:rsidRPr="00F6135D">
        <w:rPr>
          <w:rFonts w:ascii="Times New Roman" w:hAnsi="Times New Roman"/>
          <w:sz w:val="23"/>
          <w:szCs w:val="23"/>
        </w:rPr>
        <w:t xml:space="preserve"> Код ревизије финансијских извештаја изражен</w:t>
      </w:r>
      <w:r w:rsidR="00B94436">
        <w:rPr>
          <w:rFonts w:ascii="Times New Roman" w:hAnsi="Times New Roman"/>
          <w:sz w:val="23"/>
          <w:szCs w:val="23"/>
          <w:lang w:val="sr-Cyrl-RS"/>
        </w:rPr>
        <w:t>а</w:t>
      </w:r>
      <w:r w:rsidRPr="00F6135D">
        <w:rPr>
          <w:rFonts w:ascii="Times New Roman" w:hAnsi="Times New Roman"/>
          <w:sz w:val="23"/>
          <w:szCs w:val="23"/>
        </w:rPr>
        <w:t xml:space="preserve"> 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су </w:t>
      </w:r>
      <w:r w:rsidR="00B94436">
        <w:rPr>
          <w:rFonts w:ascii="Times New Roman" w:eastAsiaTheme="minorEastAsia" w:hAnsi="Times New Roman"/>
          <w:sz w:val="23"/>
          <w:szCs w:val="23"/>
          <w:lang w:val="sr-Cyrl-RS"/>
        </w:rPr>
        <w:t>3</w:t>
      </w:r>
      <w:r w:rsidRPr="00F6135D">
        <w:rPr>
          <w:rFonts w:ascii="Times New Roman" w:hAnsi="Times New Roman"/>
          <w:sz w:val="23"/>
          <w:szCs w:val="23"/>
        </w:rPr>
        <w:t xml:space="preserve"> немодификован</w:t>
      </w:r>
      <w:r w:rsidR="00B94436">
        <w:rPr>
          <w:rFonts w:ascii="Times New Roman" w:hAnsi="Times New Roman"/>
          <w:sz w:val="23"/>
          <w:szCs w:val="23"/>
          <w:lang w:val="sr-Cyrl-RS"/>
        </w:rPr>
        <w:t>а</w:t>
      </w:r>
      <w:r w:rsidRPr="00F6135D">
        <w:rPr>
          <w:rFonts w:ascii="Times New Roman" w:hAnsi="Times New Roman"/>
          <w:sz w:val="23"/>
          <w:szCs w:val="23"/>
        </w:rPr>
        <w:t xml:space="preserve"> (позитивн</w:t>
      </w:r>
      <w:r w:rsidR="00B94436">
        <w:rPr>
          <w:rFonts w:ascii="Times New Roman" w:hAnsi="Times New Roman"/>
          <w:sz w:val="23"/>
          <w:szCs w:val="23"/>
          <w:lang w:val="sr-Cyrl-RS"/>
        </w:rPr>
        <w:t>а</w:t>
      </w:r>
      <w:r w:rsidRPr="00F6135D">
        <w:rPr>
          <w:rFonts w:ascii="Times New Roman" w:hAnsi="Times New Roman"/>
          <w:sz w:val="23"/>
          <w:szCs w:val="23"/>
        </w:rPr>
        <w:t xml:space="preserve">) мишљења и 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18 </w:t>
      </w:r>
      <w:r w:rsidRPr="00F6135D">
        <w:rPr>
          <w:rFonts w:ascii="Times New Roman" w:hAnsi="Times New Roman"/>
          <w:sz w:val="23"/>
          <w:szCs w:val="23"/>
        </w:rPr>
        <w:t>модификованих мишљења (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16 </w:t>
      </w:r>
      <w:r w:rsidRPr="00F6135D">
        <w:rPr>
          <w:rFonts w:ascii="Times New Roman" w:hAnsi="Times New Roman"/>
          <w:sz w:val="23"/>
          <w:szCs w:val="23"/>
        </w:rPr>
        <w:t>мишљења са резервом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и 2 негативна мишљења</w:t>
      </w:r>
      <w:r w:rsidR="00B94436">
        <w:rPr>
          <w:rFonts w:ascii="Times New Roman" w:hAnsi="Times New Roman"/>
          <w:sz w:val="23"/>
          <w:szCs w:val="23"/>
        </w:rPr>
        <w:t xml:space="preserve">), док </w:t>
      </w:r>
      <w:r w:rsidR="00B94436">
        <w:rPr>
          <w:rFonts w:ascii="Times New Roman" w:hAnsi="Times New Roman"/>
          <w:sz w:val="23"/>
          <w:szCs w:val="23"/>
          <w:lang w:val="sr-Cyrl-RS"/>
        </w:rPr>
        <w:t>су</w:t>
      </w:r>
      <w:r w:rsidRPr="00F6135D">
        <w:rPr>
          <w:rFonts w:ascii="Times New Roman" w:hAnsi="Times New Roman"/>
          <w:sz w:val="23"/>
          <w:szCs w:val="23"/>
        </w:rPr>
        <w:t xml:space="preserve"> код ревизија финансијских извештаја и правилности пословања  изражен</w:t>
      </w:r>
      <w:r w:rsidR="00B94436">
        <w:rPr>
          <w:rFonts w:ascii="Times New Roman" w:hAnsi="Times New Roman"/>
          <w:sz w:val="23"/>
          <w:szCs w:val="23"/>
          <w:lang w:val="sr-Cyrl-RS"/>
        </w:rPr>
        <w:t>а  2 немодификована (позитивна) и</w:t>
      </w:r>
      <w:r w:rsidRPr="00F6135D">
        <w:rPr>
          <w:rFonts w:ascii="Times New Roman" w:hAnsi="Times New Roman"/>
          <w:sz w:val="23"/>
          <w:szCs w:val="23"/>
        </w:rPr>
        <w:t xml:space="preserve"> 9 модификованих мишљења (мишљења са резервом) на финансијске извештаје и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3 немодификована (позитивна) мишљења и</w:t>
      </w:r>
      <w:r w:rsidRPr="00F6135D">
        <w:rPr>
          <w:rFonts w:ascii="Times New Roman" w:hAnsi="Times New Roman"/>
          <w:sz w:val="23"/>
          <w:szCs w:val="23"/>
        </w:rPr>
        <w:t xml:space="preserve"> 8 модификованих мишљења (миш</w:t>
      </w:r>
      <w:r w:rsidR="00B94436">
        <w:rPr>
          <w:rFonts w:ascii="Times New Roman" w:hAnsi="Times New Roman"/>
          <w:sz w:val="23"/>
          <w:szCs w:val="23"/>
        </w:rPr>
        <w:t>љења са резервом) на правилност</w:t>
      </w:r>
      <w:r w:rsidR="00B94436">
        <w:rPr>
          <w:rFonts w:ascii="Times New Roman" w:hAnsi="Times New Roman"/>
          <w:sz w:val="23"/>
          <w:szCs w:val="23"/>
          <w:lang w:val="sr-Cyrl-RS"/>
        </w:rPr>
        <w:t xml:space="preserve"> пословања. </w:t>
      </w:r>
      <w:r w:rsidRPr="00F6135D">
        <w:rPr>
          <w:rFonts w:ascii="Times New Roman" w:hAnsi="Times New Roman"/>
          <w:sz w:val="23"/>
          <w:szCs w:val="23"/>
        </w:rPr>
        <w:t>Урађене су четири ревизије сврсисходности на теме:”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Управљање индустријским отпадним водама</w:t>
      </w:r>
      <w:r w:rsidR="00B94436">
        <w:rPr>
          <w:rFonts w:ascii="Times New Roman" w:hAnsi="Times New Roman"/>
          <w:bCs/>
          <w:sz w:val="23"/>
          <w:szCs w:val="23"/>
        </w:rPr>
        <w:t>”,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“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>Ефикасност успостављања интерне финансијске контроле у јавним предузећима и друштвима капитала која обављају делатност од општег интереса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”,”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>Управљање индустријским отпадним водама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”,“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>Управљање биомасом као обновљивим извором енергије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</w:t>
      </w:r>
      <w:r w:rsidR="00B94436">
        <w:rPr>
          <w:rFonts w:ascii="Times New Roman" w:hAnsi="Times New Roman"/>
          <w:bCs/>
          <w:sz w:val="23"/>
          <w:szCs w:val="23"/>
          <w:lang w:val="sr-Cyrl-RS"/>
        </w:rPr>
        <w:t>и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</w:t>
      </w:r>
      <w:r w:rsidR="00B94436" w:rsidRPr="00B94436">
        <w:rPr>
          <w:rFonts w:ascii="Times New Roman" w:hAnsi="Times New Roman"/>
          <w:bCs/>
          <w:sz w:val="23"/>
          <w:szCs w:val="23"/>
          <w:lang w:val="en-GB"/>
        </w:rPr>
        <w:t xml:space="preserve"> Унапређење бициклистичког саобраћаја</w:t>
      </w:r>
      <w:r w:rsidR="00B94436">
        <w:rPr>
          <w:rFonts w:ascii="Times New Roman" w:hAnsi="Times New Roman"/>
          <w:bCs/>
          <w:sz w:val="23"/>
          <w:szCs w:val="23"/>
          <w:lang w:val="en-GB"/>
        </w:rPr>
        <w:t>”</w:t>
      </w:r>
      <w:r w:rsidR="00B94436">
        <w:rPr>
          <w:rFonts w:ascii="Times New Roman" w:hAnsi="Times New Roman"/>
          <w:bCs/>
          <w:sz w:val="23"/>
          <w:szCs w:val="23"/>
          <w:lang w:val="sr-Cyrl-RS"/>
        </w:rPr>
        <w:t>.</w:t>
      </w:r>
      <w:r w:rsidR="006153E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F6135D">
        <w:rPr>
          <w:rFonts w:ascii="Times New Roman" w:hAnsi="Times New Roman"/>
          <w:sz w:val="23"/>
          <w:szCs w:val="23"/>
        </w:rPr>
        <w:t xml:space="preserve">Дато је укупно </w:t>
      </w:r>
      <w:r w:rsidR="006153EB">
        <w:rPr>
          <w:rFonts w:ascii="Times New Roman" w:hAnsi="Times New Roman"/>
          <w:sz w:val="23"/>
          <w:szCs w:val="23"/>
          <w:lang w:val="sr-Cyrl-RS"/>
        </w:rPr>
        <w:t>484</w:t>
      </w:r>
      <w:r w:rsidRPr="00F6135D">
        <w:rPr>
          <w:rFonts w:ascii="Times New Roman" w:hAnsi="Times New Roman"/>
          <w:sz w:val="23"/>
          <w:szCs w:val="23"/>
        </w:rPr>
        <w:t xml:space="preserve"> препорука за све спроведене ревизије.</w:t>
      </w:r>
    </w:p>
    <w:p w:rsidR="00E602BE" w:rsidRPr="00F6135D" w:rsidRDefault="00E602BE" w:rsidP="006153EB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F6135D">
        <w:rPr>
          <w:rFonts w:ascii="Times New Roman" w:hAnsi="Times New Roman"/>
          <w:sz w:val="23"/>
          <w:szCs w:val="23"/>
        </w:rPr>
        <w:t xml:space="preserve">Врховни државни ревизор указао је да је ДРИ на основу налаза из извештаја о ревизијама Сектора број 4, поднела укупно </w:t>
      </w:r>
      <w:r w:rsidR="006153EB">
        <w:rPr>
          <w:rFonts w:ascii="Times New Roman" w:hAnsi="Times New Roman"/>
          <w:sz w:val="23"/>
          <w:szCs w:val="23"/>
          <w:lang w:val="sr-Cyrl-RS"/>
        </w:rPr>
        <w:t xml:space="preserve">20 </w:t>
      </w:r>
      <w:r w:rsidRPr="00F6135D">
        <w:rPr>
          <w:rFonts w:ascii="Times New Roman" w:hAnsi="Times New Roman"/>
          <w:sz w:val="23"/>
          <w:szCs w:val="23"/>
        </w:rPr>
        <w:t xml:space="preserve">пријава од чега: </w:t>
      </w:r>
      <w:r w:rsidR="006153EB">
        <w:rPr>
          <w:rFonts w:ascii="Times New Roman" w:hAnsi="Times New Roman"/>
          <w:sz w:val="23"/>
          <w:szCs w:val="23"/>
          <w:lang w:val="sr-Cyrl-RS"/>
        </w:rPr>
        <w:t>10</w:t>
      </w:r>
      <w:r w:rsidRPr="00F6135D">
        <w:rPr>
          <w:rFonts w:ascii="Times New Roman" w:hAnsi="Times New Roman"/>
          <w:sz w:val="23"/>
          <w:szCs w:val="23"/>
        </w:rPr>
        <w:t xml:space="preserve"> захтева за покретање прекршајног поступка за </w:t>
      </w:r>
      <w:r w:rsidR="006153EB">
        <w:rPr>
          <w:rFonts w:ascii="Times New Roman" w:hAnsi="Times New Roman"/>
          <w:sz w:val="23"/>
          <w:szCs w:val="23"/>
          <w:lang w:val="sr-Cyrl-RS"/>
        </w:rPr>
        <w:t>19</w:t>
      </w:r>
      <w:r w:rsidRPr="00F6135D">
        <w:rPr>
          <w:rFonts w:ascii="Times New Roman" w:hAnsi="Times New Roman"/>
          <w:sz w:val="23"/>
          <w:szCs w:val="23"/>
        </w:rPr>
        <w:t xml:space="preserve"> одговорних лица и </w:t>
      </w:r>
      <w:r w:rsidR="006153EB">
        <w:rPr>
          <w:rFonts w:ascii="Times New Roman" w:hAnsi="Times New Roman"/>
          <w:sz w:val="23"/>
          <w:szCs w:val="23"/>
          <w:lang w:val="sr-Cyrl-RS"/>
        </w:rPr>
        <w:t>10</w:t>
      </w:r>
      <w:r w:rsidRPr="00F6135D">
        <w:rPr>
          <w:rFonts w:ascii="Times New Roman" w:hAnsi="Times New Roman"/>
          <w:sz w:val="23"/>
          <w:szCs w:val="23"/>
        </w:rPr>
        <w:t xml:space="preserve"> пријава за привредни преступ за </w:t>
      </w:r>
      <w:r w:rsidR="006153EB">
        <w:rPr>
          <w:rFonts w:ascii="Times New Roman" w:hAnsi="Times New Roman"/>
          <w:sz w:val="23"/>
          <w:szCs w:val="23"/>
          <w:lang w:val="sr-Cyrl-RS"/>
        </w:rPr>
        <w:t xml:space="preserve">66 </w:t>
      </w:r>
      <w:r w:rsidR="006153EB">
        <w:rPr>
          <w:rFonts w:ascii="Times New Roman" w:hAnsi="Times New Roman"/>
          <w:sz w:val="23"/>
          <w:szCs w:val="23"/>
        </w:rPr>
        <w:t>одговорн</w:t>
      </w:r>
      <w:r w:rsidR="006153EB">
        <w:rPr>
          <w:rFonts w:ascii="Times New Roman" w:hAnsi="Times New Roman"/>
          <w:sz w:val="23"/>
          <w:szCs w:val="23"/>
          <w:lang w:val="sr-Cyrl-RS"/>
        </w:rPr>
        <w:t>их</w:t>
      </w:r>
      <w:r w:rsidRPr="00F6135D">
        <w:rPr>
          <w:rFonts w:ascii="Times New Roman" w:hAnsi="Times New Roman"/>
          <w:sz w:val="23"/>
          <w:szCs w:val="23"/>
        </w:rPr>
        <w:t xml:space="preserve"> лица.</w:t>
      </w:r>
    </w:p>
    <w:p w:rsidR="00E602BE" w:rsidRDefault="00E602BE" w:rsidP="00ED00E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103F5D">
        <w:rPr>
          <w:rFonts w:ascii="Times New Roman" w:hAnsi="Times New Roman"/>
          <w:sz w:val="23"/>
          <w:szCs w:val="23"/>
        </w:rPr>
        <w:t>У дискусији су учествовали Розалија Екрес</w:t>
      </w:r>
      <w:r w:rsidR="00103F5D" w:rsidRPr="00103F5D">
        <w:rPr>
          <w:rFonts w:ascii="Times New Roman" w:hAnsi="Times New Roman"/>
          <w:sz w:val="23"/>
          <w:szCs w:val="23"/>
        </w:rPr>
        <w:t xml:space="preserve"> и Светлана Милијић</w:t>
      </w:r>
      <w:r w:rsidRPr="00103F5D">
        <w:rPr>
          <w:rFonts w:ascii="Times New Roman" w:hAnsi="Times New Roman"/>
          <w:sz w:val="23"/>
          <w:szCs w:val="23"/>
        </w:rPr>
        <w:t>, чија су излагања тонски снимана.</w:t>
      </w:r>
    </w:p>
    <w:p w:rsidR="00103F5D" w:rsidRPr="00103F5D" w:rsidRDefault="00ED00E3" w:rsidP="00ED00E3">
      <w:pPr>
        <w:pStyle w:val="NoSpacing"/>
        <w:ind w:left="360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* * *</w:t>
      </w:r>
    </w:p>
    <w:p w:rsidR="00ED00E3" w:rsidRDefault="00ED00E3" w:rsidP="00103F5D">
      <w:pPr>
        <w:pStyle w:val="NoSpacing"/>
        <w:jc w:val="both"/>
        <w:rPr>
          <w:rFonts w:ascii="Times New Roman" w:hAnsi="Times New Roman"/>
          <w:b/>
          <w:sz w:val="23"/>
          <w:szCs w:val="23"/>
          <w:u w:val="single"/>
          <w:lang w:val="sr-Cyrl-CS"/>
        </w:rPr>
      </w:pPr>
    </w:p>
    <w:p w:rsidR="00103F5D" w:rsidRPr="00103F5D" w:rsidRDefault="00103F5D" w:rsidP="00103F5D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103F5D">
        <w:rPr>
          <w:rFonts w:ascii="Times New Roman" w:hAnsi="Times New Roman"/>
          <w:b/>
          <w:sz w:val="23"/>
          <w:szCs w:val="23"/>
          <w:u w:val="single"/>
          <w:lang w:val="sr-Cyrl-CS"/>
        </w:rPr>
        <w:t xml:space="preserve">Заједнички јединствени претрес о тачкама 3. и 4. дневног реда: </w:t>
      </w:r>
      <w:r w:rsidRPr="00103F5D">
        <w:rPr>
          <w:rFonts w:ascii="Times New Roman" w:hAnsi="Times New Roman"/>
          <w:sz w:val="23"/>
          <w:szCs w:val="23"/>
        </w:rPr>
        <w:t xml:space="preserve">Разматрање Извештаја Пододбора о разматрању секторских извештаја ДРИ у </w:t>
      </w:r>
      <w:r w:rsidRPr="00103F5D">
        <w:rPr>
          <w:rFonts w:ascii="Times New Roman" w:hAnsi="Times New Roman"/>
          <w:sz w:val="23"/>
          <w:szCs w:val="23"/>
          <w:lang w:val="sr-Cyrl-RS"/>
        </w:rPr>
        <w:t>2022</w:t>
      </w:r>
      <w:r w:rsidRPr="00103F5D">
        <w:rPr>
          <w:rFonts w:ascii="Times New Roman" w:hAnsi="Times New Roman"/>
          <w:sz w:val="23"/>
          <w:szCs w:val="23"/>
        </w:rPr>
        <w:t xml:space="preserve">. години, и то: Сектор број </w:t>
      </w:r>
      <w:r w:rsidRPr="00103F5D">
        <w:rPr>
          <w:rFonts w:ascii="Times New Roman" w:hAnsi="Times New Roman"/>
          <w:sz w:val="23"/>
          <w:szCs w:val="23"/>
          <w:lang w:val="sr-Cyrl-RS"/>
        </w:rPr>
        <w:t>3</w:t>
      </w:r>
      <w:r w:rsidRPr="00103F5D">
        <w:rPr>
          <w:rFonts w:ascii="Times New Roman" w:hAnsi="Times New Roman"/>
          <w:sz w:val="23"/>
          <w:szCs w:val="23"/>
        </w:rPr>
        <w:t xml:space="preserve"> и Сектор број </w:t>
      </w:r>
      <w:r w:rsidRPr="00103F5D">
        <w:rPr>
          <w:rFonts w:ascii="Times New Roman" w:hAnsi="Times New Roman"/>
          <w:sz w:val="23"/>
          <w:szCs w:val="23"/>
          <w:lang w:val="sr-Cyrl-RS"/>
        </w:rPr>
        <w:t>4</w:t>
      </w:r>
    </w:p>
    <w:p w:rsidR="00103F5D" w:rsidRPr="00103F5D" w:rsidRDefault="00103F5D" w:rsidP="00103F5D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103F5D" w:rsidRDefault="00103F5D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103F5D">
        <w:rPr>
          <w:rFonts w:ascii="Times New Roman" w:hAnsi="Times New Roman"/>
          <w:sz w:val="23"/>
          <w:szCs w:val="23"/>
        </w:rPr>
        <w:t>С обзиром да се на седници Пододбора нису стекли услови за одлучивање прописани чланом 80. Пословника Народне скупштине, Пододбор је предложио Одбору да прихвати разматране извештаје о ревизијама секторских извештаја Државне ревизорске институције у 2022. години, Сектор број 3 и Сектор број 4, са препорукама Државне ревизорске институције.</w:t>
      </w:r>
    </w:p>
    <w:p w:rsidR="00B83893" w:rsidRPr="00B83893" w:rsidRDefault="00B83893" w:rsidP="00103F5D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B83893" w:rsidRPr="009441B6" w:rsidRDefault="00B83893" w:rsidP="00B83893">
      <w:pPr>
        <w:pStyle w:val="NoSpacing"/>
        <w:spacing w:after="240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Дискусије по </w:t>
      </w:r>
      <w:r>
        <w:rPr>
          <w:rFonts w:ascii="Times New Roman" w:hAnsi="Times New Roman"/>
          <w:sz w:val="23"/>
          <w:szCs w:val="23"/>
          <w:lang w:val="sr-Cyrl-RS"/>
        </w:rPr>
        <w:t>овим</w:t>
      </w:r>
      <w:r>
        <w:rPr>
          <w:rFonts w:ascii="Times New Roman" w:hAnsi="Times New Roman"/>
          <w:sz w:val="23"/>
          <w:szCs w:val="23"/>
        </w:rPr>
        <w:t xml:space="preserve"> тачк</w:t>
      </w:r>
      <w:r>
        <w:rPr>
          <w:rFonts w:ascii="Times New Roman" w:hAnsi="Times New Roman"/>
          <w:sz w:val="23"/>
          <w:szCs w:val="23"/>
          <w:lang w:val="sr-Cyrl-RS"/>
        </w:rPr>
        <w:t>ама</w:t>
      </w:r>
      <w:r>
        <w:rPr>
          <w:rFonts w:ascii="Times New Roman" w:hAnsi="Times New Roman"/>
          <w:sz w:val="23"/>
          <w:szCs w:val="23"/>
        </w:rPr>
        <w:t xml:space="preserve"> дневног реда није било.</w:t>
      </w:r>
    </w:p>
    <w:p w:rsidR="00B83893" w:rsidRPr="00B8389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 основу члана 55. Пословника Народне скупштине,</w:t>
      </w:r>
      <w:r>
        <w:rPr>
          <w:rFonts w:ascii="Times New Roman" w:hAnsi="Times New Roman"/>
          <w:sz w:val="24"/>
          <w:szCs w:val="24"/>
        </w:rPr>
        <w:t xml:space="preserve"> Одбор за финансије, републички буџет и 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 је, једногласно,(9 гласова за) одлучио да </w:t>
      </w:r>
      <w:r>
        <w:rPr>
          <w:rFonts w:ascii="Times New Roman" w:hAnsi="Times New Roman"/>
          <w:sz w:val="24"/>
          <w:szCs w:val="24"/>
        </w:rPr>
        <w:t>поднос</w:t>
      </w:r>
      <w:r>
        <w:rPr>
          <w:rFonts w:ascii="Times New Roman" w:hAnsi="Times New Roman"/>
          <w:sz w:val="24"/>
          <w:szCs w:val="24"/>
          <w:lang w:val="sr-Cyrl-RS"/>
        </w:rPr>
        <w:t>е</w:t>
      </w:r>
    </w:p>
    <w:p w:rsidR="00B8389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3893" w:rsidRP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893" w:rsidRDefault="00B83893" w:rsidP="00B8389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З В Е Ш Т А Ј</w:t>
      </w:r>
    </w:p>
    <w:p w:rsid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3893" w:rsidRDefault="00B83893" w:rsidP="00B8389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Одбор за финансије, републички буџет и контролу трошења јавних средстава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размотрио је и прихватио секторске извештаје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Државне ревизорске институције у 2022. години – Сектор броj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 препорукама Државне ревизорске институције.</w:t>
      </w:r>
    </w:p>
    <w:p w:rsidR="00B83893" w:rsidRPr="00720BE8" w:rsidRDefault="00B83893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3893" w:rsidRDefault="00B83893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Саставни део овог извештаја је Преглед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са називима секторских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извештаја Државне ревизорске институције у </w:t>
      </w:r>
      <w:r>
        <w:rPr>
          <w:rFonts w:ascii="Times New Roman" w:hAnsi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 години – Сектор број 3.</w:t>
      </w:r>
    </w:p>
    <w:p w:rsidR="00E73A3B" w:rsidRDefault="00E73A3B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83893" w:rsidRPr="00B8389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 основу члана 55. Пословника Народне скупштине,</w:t>
      </w:r>
      <w:r>
        <w:rPr>
          <w:rFonts w:ascii="Times New Roman" w:hAnsi="Times New Roman"/>
          <w:sz w:val="24"/>
          <w:szCs w:val="24"/>
        </w:rPr>
        <w:t xml:space="preserve"> Одбор за финансије, републички буџет и контролу трошења јавних средстава</w:t>
      </w:r>
      <w:r>
        <w:rPr>
          <w:rFonts w:ascii="Times New Roman" w:hAnsi="Times New Roman"/>
          <w:sz w:val="24"/>
          <w:szCs w:val="24"/>
          <w:lang w:val="sr-Cyrl-RS"/>
        </w:rPr>
        <w:t xml:space="preserve"> је, једногласно,(9 гласова за) одлучио да </w:t>
      </w:r>
      <w:r>
        <w:rPr>
          <w:rFonts w:ascii="Times New Roman" w:hAnsi="Times New Roman"/>
          <w:sz w:val="24"/>
          <w:szCs w:val="24"/>
        </w:rPr>
        <w:t>поднос</w:t>
      </w:r>
      <w:r>
        <w:rPr>
          <w:rFonts w:ascii="Times New Roman" w:hAnsi="Times New Roman"/>
          <w:sz w:val="24"/>
          <w:szCs w:val="24"/>
          <w:lang w:val="sr-Cyrl-RS"/>
        </w:rPr>
        <w:t>е</w:t>
      </w:r>
    </w:p>
    <w:p w:rsidR="00B8389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3893" w:rsidRDefault="00B83893" w:rsidP="00B8389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 В Е Ш Т А Ј</w:t>
      </w:r>
    </w:p>
    <w:p w:rsid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3893" w:rsidRDefault="00B83893" w:rsidP="00B8389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83893" w:rsidRDefault="00B83893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Одбор за финансије, републички буџет и контролу трошења јавних средстава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размотрио је и прихватио секторске извештаје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Државне ревизорске институције у 2022. години – Сектор броj 4,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 препорукама Државне ревизорске институције.</w:t>
      </w:r>
    </w:p>
    <w:p w:rsidR="00B83893" w:rsidRPr="008A6542" w:rsidRDefault="00B83893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83893" w:rsidRDefault="00B83893" w:rsidP="00B8389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Саставни део овог извештаја је Преглед са називима секторских извештаја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Државне ревизорске институције у </w:t>
      </w:r>
      <w:r>
        <w:rPr>
          <w:rFonts w:ascii="Times New Roman" w:hAnsi="Times New Roman"/>
          <w:color w:val="000000" w:themeColor="text1"/>
          <w:sz w:val="24"/>
          <w:szCs w:val="24"/>
        </w:rPr>
        <w:t>2022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. години – Сектор број 4.</w:t>
      </w:r>
    </w:p>
    <w:p w:rsidR="00B83893" w:rsidRPr="00ED00E3" w:rsidRDefault="00B83893" w:rsidP="00B838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ED00E3">
        <w:rPr>
          <w:rFonts w:ascii="Times New Roman" w:hAnsi="Times New Roman"/>
          <w:sz w:val="24"/>
          <w:szCs w:val="24"/>
        </w:rPr>
        <w:tab/>
      </w:r>
    </w:p>
    <w:p w:rsidR="00ED00E3" w:rsidRPr="00ED00E3" w:rsidRDefault="00ED00E3" w:rsidP="00ED00E3">
      <w:pPr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D00E3">
        <w:rPr>
          <w:rFonts w:ascii="Times New Roman" w:hAnsi="Times New Roman" w:cs="Times New Roman"/>
          <w:b/>
          <w:sz w:val="23"/>
          <w:szCs w:val="23"/>
          <w:u w:val="single"/>
          <w:lang w:val="sr-Cyrl-RS"/>
        </w:rPr>
        <w:t>Пета тачка дневног реда</w:t>
      </w:r>
      <w:r w:rsidRPr="00ED00E3">
        <w:rPr>
          <w:rFonts w:ascii="Times New Roman" w:hAnsi="Times New Roman" w:cs="Times New Roman"/>
          <w:b/>
          <w:sz w:val="23"/>
          <w:szCs w:val="23"/>
          <w:lang w:val="sr-Cyrl-RS"/>
        </w:rPr>
        <w:t>:  Доношење Одлуке о организовању јавног слушања</w:t>
      </w:r>
      <w:r w:rsidRPr="00ED00E3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</w:p>
    <w:p w:rsidR="00ED00E3" w:rsidRPr="00ED00E3" w:rsidRDefault="00ED00E3" w:rsidP="00ED00E3">
      <w:pPr>
        <w:pStyle w:val="ListParagraph"/>
        <w:ind w:left="0" w:firstLine="720"/>
        <w:jc w:val="both"/>
        <w:rPr>
          <w:sz w:val="23"/>
          <w:szCs w:val="23"/>
          <w:lang w:val="sr-Cyrl-CS"/>
        </w:rPr>
      </w:pPr>
      <w:r w:rsidRPr="00ED00E3">
        <w:rPr>
          <w:sz w:val="23"/>
          <w:szCs w:val="23"/>
          <w:shd w:val="clear" w:color="auto" w:fill="FFFFFF"/>
          <w:lang w:val="sr-Cyrl-RS"/>
        </w:rPr>
        <w:t>На основу члана 84. Пословника председник Одбора Верољуб Арсић је предложио да Одбор организује јавно слушање на тему: „</w:t>
      </w:r>
      <w:r w:rsidRPr="00ED00E3">
        <w:rPr>
          <w:color w:val="000000"/>
          <w:sz w:val="23"/>
          <w:szCs w:val="23"/>
          <w:lang w:val="sr-Cyrl-CS"/>
        </w:rPr>
        <w:t xml:space="preserve">Представљање Предлога закона о </w:t>
      </w:r>
      <w:r w:rsidRPr="00ED00E3">
        <w:rPr>
          <w:color w:val="000000"/>
          <w:sz w:val="23"/>
          <w:szCs w:val="23"/>
          <w:lang w:val="sr-Cyrl-RS"/>
        </w:rPr>
        <w:t>буџету Републике Србије за 2024. годину и Предлога закона о завршном рачуну буџета Републике Србије за 2022. годину</w:t>
      </w:r>
      <w:r w:rsidRPr="00ED00E3">
        <w:rPr>
          <w:color w:val="000000"/>
          <w:sz w:val="23"/>
          <w:szCs w:val="23"/>
          <w:lang w:val="sr-Cyrl-CS"/>
        </w:rPr>
        <w:t>“, које би се одржало 20. октобра 2023. године, са почетком у 13,00 часова, у Малој сали Дома Народне скупштине.</w:t>
      </w:r>
    </w:p>
    <w:p w:rsidR="00ED00E3" w:rsidRDefault="00ED00E3" w:rsidP="00ED00E3">
      <w:pPr>
        <w:pStyle w:val="NoSpacing"/>
        <w:jc w:val="both"/>
        <w:rPr>
          <w:rFonts w:ascii="Times New Roman" w:hAnsi="Times New Roman"/>
          <w:sz w:val="23"/>
          <w:szCs w:val="23"/>
          <w:lang w:val="sr-Cyrl-CS"/>
        </w:rPr>
      </w:pPr>
      <w:r>
        <w:rPr>
          <w:lang w:val="sr-Cyrl-CS"/>
        </w:rPr>
        <w:tab/>
      </w:r>
      <w:r w:rsidRPr="00ED00E3">
        <w:rPr>
          <w:rFonts w:ascii="Times New Roman" w:hAnsi="Times New Roman"/>
          <w:sz w:val="23"/>
          <w:szCs w:val="23"/>
          <w:lang w:val="sr-Cyrl-CS"/>
        </w:rPr>
        <w:t>На јавно слушање позивају се: чланови и заменици чланова Одбора за финансије, републички буџет и контролу трошења јавних средстава,</w:t>
      </w:r>
      <w:r w:rsidRPr="00ED00E3">
        <w:rPr>
          <w:rFonts w:ascii="Times New Roman" w:hAnsi="Times New Roman"/>
          <w:sz w:val="23"/>
          <w:szCs w:val="23"/>
        </w:rPr>
        <w:t xml:space="preserve"> </w:t>
      </w:r>
      <w:r w:rsidRPr="00ED00E3">
        <w:rPr>
          <w:rFonts w:ascii="Times New Roman" w:hAnsi="Times New Roman"/>
          <w:sz w:val="23"/>
          <w:szCs w:val="23"/>
          <w:lang w:val="sr-Cyrl-CS"/>
        </w:rPr>
        <w:t>председници посланичких група Народне скупштине,</w:t>
      </w:r>
      <w:r w:rsidRPr="00ED00E3">
        <w:rPr>
          <w:rFonts w:ascii="Times New Roman" w:hAnsi="Times New Roman"/>
          <w:sz w:val="23"/>
          <w:szCs w:val="23"/>
        </w:rPr>
        <w:t xml:space="preserve"> </w:t>
      </w:r>
      <w:r w:rsidRPr="00ED00E3">
        <w:rPr>
          <w:rFonts w:ascii="Times New Roman" w:hAnsi="Times New Roman"/>
          <w:sz w:val="23"/>
          <w:szCs w:val="23"/>
          <w:lang w:val="sr-Cyrl-RS"/>
        </w:rPr>
        <w:t>председници Одбора у Народној скупштини,</w:t>
      </w:r>
      <w:r w:rsidRPr="00ED00E3">
        <w:rPr>
          <w:rFonts w:ascii="Times New Roman" w:hAnsi="Times New Roman"/>
          <w:sz w:val="23"/>
          <w:szCs w:val="23"/>
          <w:lang w:val="sr-Cyrl-CS"/>
        </w:rPr>
        <w:t xml:space="preserve"> представници Владе и надлежног министарстава, представници Народне банке Србије, представници Фискалног савета, представници Државне ревизорске институције као и других институција и организација у Србији, представници стручне јавности као и организација цивилног друштва.  </w:t>
      </w:r>
    </w:p>
    <w:p w:rsidR="00ED00E3" w:rsidRPr="00ED00E3" w:rsidRDefault="00ED00E3" w:rsidP="00ED00E3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ED00E3">
        <w:rPr>
          <w:rFonts w:ascii="Times New Roman" w:hAnsi="Times New Roman" w:cs="Times New Roman"/>
          <w:sz w:val="23"/>
          <w:szCs w:val="23"/>
          <w:lang w:val="sr-Cyrl-CS"/>
        </w:rPr>
        <w:t>На основу члана 84.</w:t>
      </w:r>
      <w:r w:rsidRPr="00ED00E3">
        <w:rPr>
          <w:rFonts w:ascii="Times New Roman" w:hAnsi="Times New Roman" w:cs="Times New Roman"/>
          <w:sz w:val="23"/>
          <w:szCs w:val="23"/>
        </w:rPr>
        <w:t xml:space="preserve"> </w:t>
      </w:r>
      <w:r w:rsidRPr="00ED00E3">
        <w:rPr>
          <w:rFonts w:ascii="Times New Roman" w:hAnsi="Times New Roman" w:cs="Times New Roman"/>
          <w:sz w:val="23"/>
          <w:szCs w:val="23"/>
          <w:lang w:val="sr-Cyrl-CS"/>
        </w:rPr>
        <w:t xml:space="preserve">Пословника Народне скупштине, Одбор за финансије, републички буџет и контролу трошења јавних средстава </w:t>
      </w:r>
      <w:r>
        <w:rPr>
          <w:rFonts w:ascii="Times New Roman" w:hAnsi="Times New Roman" w:cs="Times New Roman"/>
          <w:sz w:val="23"/>
          <w:szCs w:val="23"/>
          <w:lang w:val="sr-Cyrl-CS"/>
        </w:rPr>
        <w:t>је једногласно (9 гласова за) донео Одлуку о органозовању јавног слушања.</w:t>
      </w:r>
    </w:p>
    <w:p w:rsidR="00ED00E3" w:rsidRPr="00F16CF1" w:rsidRDefault="00ED00E3" w:rsidP="00ED00E3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F16CF1">
        <w:rPr>
          <w:sz w:val="28"/>
          <w:szCs w:val="28"/>
          <w:lang w:val="sr-Cyrl-CS"/>
        </w:rPr>
        <w:t xml:space="preserve"> </w:t>
      </w:r>
    </w:p>
    <w:p w:rsidR="00E602BE" w:rsidRPr="00CF09FF" w:rsidRDefault="00E602BE" w:rsidP="00E602BE">
      <w:pPr>
        <w:pStyle w:val="NoSpacing"/>
        <w:spacing w:after="240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 xml:space="preserve">Седница је завршена у </w:t>
      </w:r>
      <w:r w:rsidR="00677617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11</w:t>
      </w: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,</w:t>
      </w:r>
      <w:r w:rsidR="00677617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3</w:t>
      </w: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5 часова.</w:t>
      </w:r>
    </w:p>
    <w:p w:rsidR="00E602BE" w:rsidRPr="00CF09FF" w:rsidRDefault="00E602BE" w:rsidP="00E602BE">
      <w:pPr>
        <w:pStyle w:val="NoSpacing"/>
        <w:ind w:firstLine="720"/>
        <w:jc w:val="both"/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 w:themeColor="text1"/>
          <w:sz w:val="23"/>
          <w:szCs w:val="23"/>
          <w:lang w:val="sr-Cyrl-CS" w:eastAsia="sr-Cyrl-CS"/>
        </w:rPr>
        <w:t>Седница је тонски снимана.</w:t>
      </w: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eastAsia="sr-Cyrl-CS"/>
        </w:rPr>
      </w:pP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     СЕКРЕТАР                                           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  <w:t xml:space="preserve">                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ab/>
      </w:r>
      <w:r w:rsidR="00ED00E3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</w:t>
      </w:r>
      <w:r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ПРЕДСЕДНИК</w:t>
      </w:r>
    </w:p>
    <w:p w:rsidR="00E602BE" w:rsidRPr="00CF09FF" w:rsidRDefault="00E602BE" w:rsidP="00E602BE">
      <w:pPr>
        <w:pStyle w:val="NoSpacing"/>
        <w:jc w:val="both"/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</w:pPr>
    </w:p>
    <w:p w:rsidR="00F63741" w:rsidRDefault="00ED00E3" w:rsidP="00892857">
      <w:pPr>
        <w:pStyle w:val="NoSpacing"/>
        <w:jc w:val="both"/>
      </w:pP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 </w:t>
      </w:r>
      <w:r w:rsidR="00E602BE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Тијана Игњатовић                                                                                       </w:t>
      </w:r>
      <w:r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 xml:space="preserve"> </w:t>
      </w:r>
      <w:r w:rsidR="00E602BE" w:rsidRPr="00CF09FF">
        <w:rPr>
          <w:rFonts w:ascii="Times New Roman" w:eastAsiaTheme="minorEastAsia" w:hAnsi="Times New Roman"/>
          <w:color w:val="000000"/>
          <w:sz w:val="23"/>
          <w:szCs w:val="23"/>
          <w:lang w:val="sr-Cyrl-CS" w:eastAsia="sr-Cyrl-CS"/>
        </w:rPr>
        <w:t>Верољуб Арсић</w:t>
      </w:r>
      <w:bookmarkStart w:id="0" w:name="_GoBack"/>
      <w:bookmarkEnd w:id="0"/>
    </w:p>
    <w:sectPr w:rsidR="00F63741" w:rsidSect="00ED00E3">
      <w:footerReference w:type="default" r:id="rId8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04" w:rsidRDefault="00B12F04" w:rsidP="000D7A7E">
      <w:pPr>
        <w:spacing w:after="0" w:line="240" w:lineRule="auto"/>
      </w:pPr>
      <w:r>
        <w:separator/>
      </w:r>
    </w:p>
  </w:endnote>
  <w:endnote w:type="continuationSeparator" w:id="0">
    <w:p w:rsidR="00B12F04" w:rsidRDefault="00B12F04" w:rsidP="000D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869280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009F" w:rsidRPr="00CF09FF" w:rsidRDefault="001B009F">
        <w:pPr>
          <w:pStyle w:val="Footer"/>
          <w:jc w:val="center"/>
          <w:rPr>
            <w:rFonts w:ascii="Times New Roman" w:hAnsi="Times New Roman" w:cs="Times New Roman"/>
          </w:rPr>
        </w:pPr>
        <w:r w:rsidRPr="00CF09FF">
          <w:rPr>
            <w:rFonts w:ascii="Times New Roman" w:hAnsi="Times New Roman" w:cs="Times New Roman"/>
          </w:rPr>
          <w:fldChar w:fldCharType="begin"/>
        </w:r>
        <w:r w:rsidRPr="00CF09FF">
          <w:rPr>
            <w:rFonts w:ascii="Times New Roman" w:hAnsi="Times New Roman" w:cs="Times New Roman"/>
          </w:rPr>
          <w:instrText xml:space="preserve"> PAGE   \* MERGEFORMAT </w:instrText>
        </w:r>
        <w:r w:rsidRPr="00CF09FF">
          <w:rPr>
            <w:rFonts w:ascii="Times New Roman" w:hAnsi="Times New Roman" w:cs="Times New Roman"/>
          </w:rPr>
          <w:fldChar w:fldCharType="separate"/>
        </w:r>
        <w:r w:rsidR="00892857">
          <w:rPr>
            <w:rFonts w:ascii="Times New Roman" w:hAnsi="Times New Roman" w:cs="Times New Roman"/>
            <w:noProof/>
          </w:rPr>
          <w:t>6</w:t>
        </w:r>
        <w:r w:rsidRPr="00CF09F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B009F" w:rsidRDefault="001B00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04" w:rsidRDefault="00B12F04" w:rsidP="000D7A7E">
      <w:pPr>
        <w:spacing w:after="0" w:line="240" w:lineRule="auto"/>
      </w:pPr>
      <w:r>
        <w:separator/>
      </w:r>
    </w:p>
  </w:footnote>
  <w:footnote w:type="continuationSeparator" w:id="0">
    <w:p w:rsidR="00B12F04" w:rsidRDefault="00B12F04" w:rsidP="000D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0CE2"/>
    <w:multiLevelType w:val="hybridMultilevel"/>
    <w:tmpl w:val="E0F25568"/>
    <w:lvl w:ilvl="0" w:tplc="EE26D2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AD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526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08B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C54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6A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A51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78AF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093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536F1"/>
    <w:multiLevelType w:val="hybridMultilevel"/>
    <w:tmpl w:val="0B0AE512"/>
    <w:lvl w:ilvl="0" w:tplc="8A766D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A0C5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62E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B672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803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4C1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AD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0E6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83C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A7108C"/>
    <w:multiLevelType w:val="hybridMultilevel"/>
    <w:tmpl w:val="0A34CA24"/>
    <w:lvl w:ilvl="0" w:tplc="86142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909E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47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8DD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B296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C4B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413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E0D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60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44F48"/>
    <w:multiLevelType w:val="hybridMultilevel"/>
    <w:tmpl w:val="935A7A0A"/>
    <w:lvl w:ilvl="0" w:tplc="3CE800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A3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08A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C19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09A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6A1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2D5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E8F7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C6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3203B9"/>
    <w:multiLevelType w:val="hybridMultilevel"/>
    <w:tmpl w:val="8FB815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C1711"/>
    <w:multiLevelType w:val="hybridMultilevel"/>
    <w:tmpl w:val="533C829C"/>
    <w:lvl w:ilvl="0" w:tplc="332EB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6D3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E65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C8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665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0AB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241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44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B0FD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FA7946"/>
    <w:multiLevelType w:val="hybridMultilevel"/>
    <w:tmpl w:val="D3AABFA4"/>
    <w:lvl w:ilvl="0" w:tplc="8DA2299C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  <w:color w:val="000000" w:themeColor="text1"/>
      </w:rPr>
    </w:lvl>
    <w:lvl w:ilvl="1" w:tplc="281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2BE"/>
    <w:rsid w:val="000D7A7E"/>
    <w:rsid w:val="00103F5D"/>
    <w:rsid w:val="001B009F"/>
    <w:rsid w:val="00286026"/>
    <w:rsid w:val="002A2FD5"/>
    <w:rsid w:val="00374522"/>
    <w:rsid w:val="003F1A5D"/>
    <w:rsid w:val="004001D8"/>
    <w:rsid w:val="00422E0C"/>
    <w:rsid w:val="004908B9"/>
    <w:rsid w:val="00493F89"/>
    <w:rsid w:val="004A166C"/>
    <w:rsid w:val="00587C53"/>
    <w:rsid w:val="00591427"/>
    <w:rsid w:val="005B2EA3"/>
    <w:rsid w:val="005D3695"/>
    <w:rsid w:val="005F3942"/>
    <w:rsid w:val="00603B83"/>
    <w:rsid w:val="006153EB"/>
    <w:rsid w:val="00627DF3"/>
    <w:rsid w:val="00630618"/>
    <w:rsid w:val="0063205F"/>
    <w:rsid w:val="00677617"/>
    <w:rsid w:val="006A4FB3"/>
    <w:rsid w:val="007346CB"/>
    <w:rsid w:val="007D1E87"/>
    <w:rsid w:val="00806C7C"/>
    <w:rsid w:val="00892857"/>
    <w:rsid w:val="00897A7B"/>
    <w:rsid w:val="008C2AA1"/>
    <w:rsid w:val="008C3253"/>
    <w:rsid w:val="009441B6"/>
    <w:rsid w:val="009B2C61"/>
    <w:rsid w:val="00A644B7"/>
    <w:rsid w:val="00B12F04"/>
    <w:rsid w:val="00B83893"/>
    <w:rsid w:val="00B94436"/>
    <w:rsid w:val="00CD5543"/>
    <w:rsid w:val="00E602BE"/>
    <w:rsid w:val="00E73A3B"/>
    <w:rsid w:val="00ED00E3"/>
    <w:rsid w:val="00F27F65"/>
    <w:rsid w:val="00F46DE4"/>
    <w:rsid w:val="00F6135D"/>
    <w:rsid w:val="00F63741"/>
    <w:rsid w:val="00F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B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60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602BE"/>
  </w:style>
  <w:style w:type="character" w:styleId="Emphasis">
    <w:name w:val="Emphasis"/>
    <w:basedOn w:val="DefaultParagraphFont"/>
    <w:uiPriority w:val="20"/>
    <w:qFormat/>
    <w:rsid w:val="00E602B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602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BE"/>
  </w:style>
  <w:style w:type="character" w:styleId="Strong">
    <w:name w:val="Strong"/>
    <w:basedOn w:val="DefaultParagraphFont"/>
    <w:uiPriority w:val="22"/>
    <w:qFormat/>
    <w:rsid w:val="00A644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BE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2B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60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0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E602BE"/>
  </w:style>
  <w:style w:type="character" w:styleId="Emphasis">
    <w:name w:val="Emphasis"/>
    <w:basedOn w:val="DefaultParagraphFont"/>
    <w:uiPriority w:val="20"/>
    <w:qFormat/>
    <w:rsid w:val="00E602BE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E602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2B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7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2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3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8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11995638</TotalTime>
  <Pages>6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13</cp:revision>
  <dcterms:created xsi:type="dcterms:W3CDTF">2023-10-23T10:32:00Z</dcterms:created>
  <dcterms:modified xsi:type="dcterms:W3CDTF">2023-10-24T15:12:00Z</dcterms:modified>
</cp:coreProperties>
</file>